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>ИЗМЕНЕНИЯ В ПРОГРАММЕ МАТЕРИНСКОГО КАПИТАЛА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>С 2018 года в программе материнского капитала прошел ряд существенных изменений: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 xml:space="preserve">- Действие программы материнского капитала продлено до 31.12.2021 года 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 xml:space="preserve">- Предусмотрено принципиально новое, использование материнского (семейного) капитала — получение ежемесячной выплаты из материнского (семейного) капитала при рождении второго ребенка с 01.01.2018 года до достижении 1,5 лет в размере одного прожиточного минимума для ребенка, установленного в субъекте за 2 квартал года предшествующего году обращения , т.е. при обращении в 2018 году берется величина прожиточного минимума за 2 квартал 2017 года. 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 xml:space="preserve">- Установлена возможность направления средств материнского капитала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услуг, вне зависимости от наличия аккредитации образовательных программ. 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>- Предусмотрена возможность направления средств материнского капитала на оплату образовательных услуг программ дошкольного образования, не дожидаясь исполнения ребенку трех лет.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</w:t>
      </w:r>
    </w:p>
    <w:p w:rsidR="00CA7CE7" w:rsidRPr="00CA7CE7" w:rsidRDefault="00CA7CE7" w:rsidP="00CA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CE7">
        <w:rPr>
          <w:rFonts w:ascii="Times New Roman" w:hAnsi="Times New Roman" w:cs="Times New Roman"/>
          <w:sz w:val="28"/>
          <w:szCs w:val="28"/>
        </w:rPr>
        <w:t>и иных социальных выплат                                                                   С.В.Иванова</w:t>
      </w:r>
    </w:p>
    <w:p w:rsidR="00D2421D" w:rsidRPr="00CA7CE7" w:rsidRDefault="00D2421D" w:rsidP="00CA7CE7">
      <w:pPr>
        <w:jc w:val="both"/>
        <w:rPr>
          <w:sz w:val="28"/>
          <w:szCs w:val="28"/>
        </w:rPr>
      </w:pPr>
    </w:p>
    <w:sectPr w:rsidR="00D2421D" w:rsidRPr="00CA7CE7" w:rsidSect="00CA7CE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CA7CE7"/>
    <w:rsid w:val="0018667F"/>
    <w:rsid w:val="005E2E52"/>
    <w:rsid w:val="00AE7078"/>
    <w:rsid w:val="00CA7CE7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A7CE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ПРОГРАММЕ МАТЕРИНСКОГО КАПИТАЛА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ПРОГРАММЕ МАТЕРИНСКОГО КАПИТАЛА</dc:title>
  <dc:subject/>
  <dc:creator>057052-00007</dc:creator>
  <cp:keywords/>
  <dc:description/>
  <cp:lastModifiedBy>Admin</cp:lastModifiedBy>
  <cp:revision>2</cp:revision>
  <dcterms:created xsi:type="dcterms:W3CDTF">2018-01-24T13:52:00Z</dcterms:created>
  <dcterms:modified xsi:type="dcterms:W3CDTF">2018-01-24T13:52:00Z</dcterms:modified>
</cp:coreProperties>
</file>