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A" w:rsidRPr="004D7B6A" w:rsidRDefault="00B33B5A" w:rsidP="009755B5">
      <w:pPr>
        <w:jc w:val="center"/>
        <w:outlineLvl w:val="0"/>
        <w:rPr>
          <w:b/>
          <w:bCs/>
          <w:sz w:val="28"/>
          <w:szCs w:val="28"/>
        </w:rPr>
      </w:pPr>
      <w:r w:rsidRPr="004D7B6A">
        <w:rPr>
          <w:b/>
          <w:bCs/>
          <w:sz w:val="28"/>
          <w:szCs w:val="28"/>
        </w:rPr>
        <w:t>Пресс-релиз</w:t>
      </w:r>
    </w:p>
    <w:p w:rsidR="00B33B5A" w:rsidRDefault="00B33B5A" w:rsidP="0028337C">
      <w:pPr>
        <w:ind w:left="3408" w:firstLine="840"/>
        <w:rPr>
          <w:b/>
          <w:bCs/>
          <w:sz w:val="26"/>
          <w:szCs w:val="26"/>
        </w:rPr>
      </w:pPr>
    </w:p>
    <w:p w:rsidR="00B33B5A" w:rsidRPr="004D7B6A" w:rsidRDefault="00B33B5A" w:rsidP="004D7B6A">
      <w:pPr>
        <w:jc w:val="center"/>
        <w:rPr>
          <w:b/>
          <w:bCs/>
          <w:sz w:val="28"/>
          <w:szCs w:val="28"/>
        </w:rPr>
      </w:pPr>
      <w:r w:rsidRPr="004D7B6A">
        <w:rPr>
          <w:b/>
          <w:bCs/>
          <w:sz w:val="28"/>
          <w:szCs w:val="28"/>
        </w:rPr>
        <w:t>С начала 2025 Отделение СФР по Санкт-Петербургу и Ленобласти выплатило пособия по временной нетрудоспособности почти двум миллионам</w:t>
      </w:r>
      <w:r w:rsidRPr="00DB2734">
        <w:rPr>
          <w:b/>
          <w:bCs/>
          <w:color w:val="auto"/>
          <w:sz w:val="28"/>
          <w:szCs w:val="28"/>
        </w:rPr>
        <w:t xml:space="preserve"> жителей </w:t>
      </w:r>
      <w:r w:rsidRPr="004D7B6A">
        <w:rPr>
          <w:b/>
          <w:bCs/>
          <w:sz w:val="28"/>
          <w:szCs w:val="28"/>
        </w:rPr>
        <w:t>региона</w:t>
      </w:r>
    </w:p>
    <w:p w:rsidR="00B33B5A" w:rsidRPr="004D7B6A" w:rsidRDefault="00B33B5A" w:rsidP="004D7B6A"/>
    <w:p w:rsidR="00B33B5A" w:rsidRPr="004D7B6A" w:rsidRDefault="00B33B5A" w:rsidP="00A5666E">
      <w:pPr>
        <w:ind w:firstLine="720"/>
      </w:pPr>
      <w:r>
        <w:t>Р</w:t>
      </w:r>
      <w:r w:rsidRPr="004D7B6A">
        <w:t xml:space="preserve">егиональное Отделение Социального фонда России с начала года оплатило почти 2,5 миллиона больничных листов. Это на семь процентов больше по сравнению с тем же периодом 2024 года. </w:t>
      </w:r>
    </w:p>
    <w:p w:rsidR="00B33B5A" w:rsidRDefault="00B33B5A" w:rsidP="004D7B6A">
      <w:pPr>
        <w:ind w:firstLine="720"/>
      </w:pPr>
    </w:p>
    <w:p w:rsidR="00B33B5A" w:rsidRPr="004D7B6A" w:rsidRDefault="00B33B5A" w:rsidP="004D7B6A">
      <w:pPr>
        <w:ind w:firstLine="720"/>
      </w:pPr>
      <w:r w:rsidRPr="004D7B6A">
        <w:t xml:space="preserve">Общая сумма выплат составила порядка 41 миллиарда рублей. Размер оплаты дней, проведенных человеком на лечении, в каждом отдельном случае индивидуален. Он зависит от страхового стажа и среднего заработка сотрудника за два предыдущих года, в том числе, и у предыдущего работодателя. </w:t>
      </w:r>
    </w:p>
    <w:p w:rsidR="00B33B5A" w:rsidRDefault="00B33B5A" w:rsidP="004D7B6A">
      <w:pPr>
        <w:ind w:firstLine="720"/>
      </w:pPr>
    </w:p>
    <w:p w:rsidR="00B33B5A" w:rsidRPr="004D7B6A" w:rsidRDefault="00B33B5A" w:rsidP="004D7B6A">
      <w:pPr>
        <w:ind w:firstLine="720"/>
      </w:pPr>
      <w:r w:rsidRPr="004D7B6A">
        <w:t>При страховом стаже 8 и более лет пособие составит 100% среднего заработка. При страховом стаже от 5 до 8 лет — 80% среднего заработка, при стаже до 5 лет — 60%. При стаже менее 6 месяцев средний дневной заработок будет рассчитываться с учетом МРОТ, который в 2025 году равен 22 440 рублям.</w:t>
      </w:r>
    </w:p>
    <w:p w:rsidR="00B33B5A" w:rsidRDefault="00B33B5A" w:rsidP="004D7B6A">
      <w:pPr>
        <w:ind w:firstLine="720"/>
      </w:pPr>
    </w:p>
    <w:p w:rsidR="00B33B5A" w:rsidRPr="004D7B6A" w:rsidRDefault="00B33B5A" w:rsidP="004D7B6A">
      <w:pPr>
        <w:ind w:firstLine="720"/>
      </w:pPr>
      <w:r w:rsidRPr="004D7B6A">
        <w:t>«Максимальный размер оплаты больничного листа в этом году составляет 5 673,97 рубля за день. Все начисления и выплаты осуществляются в проактивном режиме на основании документов, полученных от медицинских учреждений и страхователей. Срок выплаты не превышает 10 рабочих дней со дня направления в Отделение СФР работодателем правильных сведений о застрахованном лице», – сказал управляющий Отделением Социального фонда по Санкт-Петербургу и Ленинградской области Константин Островский.</w:t>
      </w:r>
    </w:p>
    <w:p w:rsidR="00B33B5A" w:rsidRDefault="00B33B5A" w:rsidP="004D7B6A">
      <w:pPr>
        <w:ind w:firstLine="720"/>
      </w:pPr>
    </w:p>
    <w:p w:rsidR="00B33B5A" w:rsidRPr="004D7B6A" w:rsidRDefault="00B33B5A" w:rsidP="004D7B6A">
      <w:pPr>
        <w:ind w:firstLine="720"/>
      </w:pPr>
      <w:r w:rsidRPr="004D7B6A">
        <w:t xml:space="preserve">Данные о больничном листе, включающие информацию об открытии, продлении и закрытии электронного листка нетрудоспособности, а также о сумме выплаты, можно узнать в личном кабинете на портале госуслуг. </w:t>
      </w:r>
    </w:p>
    <w:p w:rsidR="00B33B5A" w:rsidRDefault="00B33B5A" w:rsidP="004D7B6A">
      <w:pPr>
        <w:ind w:firstLine="720"/>
      </w:pPr>
    </w:p>
    <w:p w:rsidR="00B33B5A" w:rsidRPr="004D7B6A" w:rsidRDefault="00B33B5A" w:rsidP="004D7B6A">
      <w:pPr>
        <w:ind w:firstLine="720"/>
      </w:pPr>
      <w:r w:rsidRPr="004D7B6A">
        <w:t>Больше полезной информации о мерах социальной поддержки на сайте Отделения фонда по СПб и ЛО https://sfr.gov.ru/branches/spb/, или по телефону горячей линии: 8 800 100 00 01 (звонок бесплатный).</w:t>
      </w:r>
    </w:p>
    <w:p w:rsidR="00B33B5A" w:rsidRPr="004D7B6A" w:rsidRDefault="00B33B5A" w:rsidP="004D7B6A"/>
    <w:p w:rsidR="00B33B5A" w:rsidRDefault="00B33B5A" w:rsidP="00AA2B2A"/>
    <w:p w:rsidR="00B33B5A" w:rsidRDefault="00B33B5A" w:rsidP="004D7B6A"/>
    <w:p w:rsidR="00B33B5A" w:rsidRPr="00A5666E" w:rsidRDefault="00B33B5A" w:rsidP="004D7B6A">
      <w:bookmarkStart w:id="0" w:name="_GoBack"/>
      <w:bookmarkEnd w:id="0"/>
    </w:p>
    <w:sectPr w:rsidR="00B33B5A" w:rsidRPr="00A5666E" w:rsidSect="00185F17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345" w:rsidRDefault="00011345">
      <w:r>
        <w:separator/>
      </w:r>
    </w:p>
  </w:endnote>
  <w:endnote w:type="continuationSeparator" w:id="1">
    <w:p w:rsidR="00011345" w:rsidRDefault="00011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B5A" w:rsidRDefault="00B33B5A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345" w:rsidRDefault="00011345">
      <w:r>
        <w:separator/>
      </w:r>
    </w:p>
  </w:footnote>
  <w:footnote w:type="continuationSeparator" w:id="1">
    <w:p w:rsidR="00011345" w:rsidRDefault="00011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B5A" w:rsidRDefault="00370F63">
    <w:pPr>
      <w:pStyle w:val="ab"/>
    </w:pPr>
    <w:r>
      <w:rPr>
        <w:noProof/>
      </w:rPr>
      <w:pict>
        <v:line id="officeArt object" o:spid="_x0000_s2049" alt="Line 2" style="position:absolute;z-index:-251656192;visibility:visible;mso-wrap-distance-left:12pt;mso-wrap-distance-top:12pt;mso-wrap-distance-right:12pt;mso-wrap-distance-bottom:12pt;mso-position-horizontal-relative:page;mso-position-vertical-relative:page" from="99.8pt,116.25pt" to="513.6pt,116.25pt" strokeweight=".35mm">
          <v:stroke joinstyle="miter" endcap="square"/>
          <w10:wrap anchorx="page" anchory="pag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Text Box 1" style="position:absolute;margin-left:48pt;margin-top:63.75pt;width:494.25pt;height:49.5pt;z-index:-251655168;visibility:visible;mso-wrap-distance-left:12pt;mso-wrap-distance-top:12pt;mso-wrap-distance-right:12pt;mso-wrap-distance-bottom:12pt;mso-position-horizontal-relative:page;mso-position-vertical-relative:page" stroked="f" strokeweight="1pt">
          <v:fill opacity="0"/>
          <v:stroke miterlimit="4"/>
          <v:textbox inset=".05pt,.05pt,.05pt,.05pt">
            <w:txbxContent>
              <w:p w:rsidR="00B33B5A" w:rsidRDefault="00B33B5A">
                <w:pPr>
                  <w:pStyle w:val="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 xml:space="preserve">Отделение Фонда пенсионного и социального страхования </w:t>
                </w:r>
              </w:p>
              <w:p w:rsidR="00B33B5A" w:rsidRDefault="00B33B5A">
                <w:pPr>
                  <w:pStyle w:val="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Российской Федерации</w:t>
                </w:r>
              </w:p>
              <w:p w:rsidR="00B33B5A" w:rsidRDefault="00B33B5A">
                <w:pPr>
                  <w:pStyle w:val="1"/>
                  <w:ind w:left="431" w:hanging="431"/>
                  <w:jc w:val="center"/>
                </w:pPr>
                <w:r>
                  <w:rPr>
                    <w:sz w:val="28"/>
                    <w:szCs w:val="28"/>
                  </w:rPr>
                  <w:t>по Санкт-Петербургу и Ленинградской области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_x0000_s2051" alt="Рисунок 4" style="position:absolute;margin-left:279.75pt;margin-top:26.25pt;width:42pt;height:35.25pt;z-index:-251654144;mso-wrap-distance-left:12pt;mso-wrap-distance-top:12pt;mso-wrap-distance-right:12pt;mso-wrap-distance-bottom:12pt;mso-position-horizontal-relative:page;mso-position-vertical-relative:page" coordsize="5334,4476">
          <v:rect id="Прямоугольник 4" o:spid="_x0000_s2052" style="position:absolute;width:5334;height:4476;visibility:visible" stroked="f" strokeweight="1pt">
            <v:fill opacity="0"/>
            <v:stroke miterlimit="4"/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" o:spid="_x0000_s2053" type="#_x0000_t75" alt="Изображение" style="position:absolute;width:5334;height:4476;visibility:visible" strokeweight="1pt">
            <v:stroke miterlimit="4"/>
            <v:imagedata r:id="rId1" o:title=""/>
            <v:path arrowok="t"/>
          </v:shape>
          <w10:wrap anchorx="page" anchory="page"/>
        </v:group>
      </w:pict>
    </w:r>
    <w:r>
      <w:rPr>
        <w:noProof/>
      </w:rPr>
      <w:pict>
        <v:line id="_x0000_s2054" alt="Line 3" style="position:absolute;z-index:-251653120;visibility:visible;mso-wrap-distance-left:12pt;mso-wrap-distance-top:12pt;mso-wrap-distance-right:12pt;mso-wrap-distance-bottom:12pt;mso-position-horizontal-relative:page;mso-position-vertical-relative:page" from="61.7pt,794.65pt" to="561.9pt,794.65pt" strokeweight=".35mm">
          <v:stroke joinstyle="miter" endcap="square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5521"/>
    <w:rsid w:val="00000482"/>
    <w:rsid w:val="00004DCD"/>
    <w:rsid w:val="00011345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F582F"/>
    <w:rsid w:val="00105521"/>
    <w:rsid w:val="00117604"/>
    <w:rsid w:val="00122D33"/>
    <w:rsid w:val="00143477"/>
    <w:rsid w:val="001522CB"/>
    <w:rsid w:val="00160AAD"/>
    <w:rsid w:val="00165873"/>
    <w:rsid w:val="00173B1A"/>
    <w:rsid w:val="00185F17"/>
    <w:rsid w:val="001861DC"/>
    <w:rsid w:val="001B6DC2"/>
    <w:rsid w:val="001C0313"/>
    <w:rsid w:val="001C2E5A"/>
    <w:rsid w:val="001C5323"/>
    <w:rsid w:val="001E201E"/>
    <w:rsid w:val="001F4DD9"/>
    <w:rsid w:val="002007F9"/>
    <w:rsid w:val="002045BE"/>
    <w:rsid w:val="002270E0"/>
    <w:rsid w:val="00255988"/>
    <w:rsid w:val="002577B7"/>
    <w:rsid w:val="00263034"/>
    <w:rsid w:val="00264225"/>
    <w:rsid w:val="00272AAF"/>
    <w:rsid w:val="0028337C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60765"/>
    <w:rsid w:val="00370F63"/>
    <w:rsid w:val="00380740"/>
    <w:rsid w:val="003A1FA3"/>
    <w:rsid w:val="003D3F71"/>
    <w:rsid w:val="00413C1C"/>
    <w:rsid w:val="00434253"/>
    <w:rsid w:val="00464A2C"/>
    <w:rsid w:val="00466A25"/>
    <w:rsid w:val="004759F1"/>
    <w:rsid w:val="00482144"/>
    <w:rsid w:val="004C32BA"/>
    <w:rsid w:val="004D7B6A"/>
    <w:rsid w:val="004E2012"/>
    <w:rsid w:val="00587756"/>
    <w:rsid w:val="005E556F"/>
    <w:rsid w:val="0060237D"/>
    <w:rsid w:val="00627945"/>
    <w:rsid w:val="00644427"/>
    <w:rsid w:val="00673044"/>
    <w:rsid w:val="00685B2B"/>
    <w:rsid w:val="006C7084"/>
    <w:rsid w:val="006D7A0B"/>
    <w:rsid w:val="006E2CD1"/>
    <w:rsid w:val="00721D7F"/>
    <w:rsid w:val="0072685D"/>
    <w:rsid w:val="00733CBB"/>
    <w:rsid w:val="0074448C"/>
    <w:rsid w:val="00745802"/>
    <w:rsid w:val="007637F3"/>
    <w:rsid w:val="007868E7"/>
    <w:rsid w:val="007A1C04"/>
    <w:rsid w:val="007C4FDD"/>
    <w:rsid w:val="007C765E"/>
    <w:rsid w:val="008011DB"/>
    <w:rsid w:val="00836237"/>
    <w:rsid w:val="0084362B"/>
    <w:rsid w:val="00862E66"/>
    <w:rsid w:val="00874EAB"/>
    <w:rsid w:val="00885B06"/>
    <w:rsid w:val="008A41FB"/>
    <w:rsid w:val="008A4937"/>
    <w:rsid w:val="008D3AF9"/>
    <w:rsid w:val="008D3F6A"/>
    <w:rsid w:val="008F4E2B"/>
    <w:rsid w:val="00903AFA"/>
    <w:rsid w:val="00915852"/>
    <w:rsid w:val="0096490C"/>
    <w:rsid w:val="009755B5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47FBD"/>
    <w:rsid w:val="00A5666E"/>
    <w:rsid w:val="00A71928"/>
    <w:rsid w:val="00A828E6"/>
    <w:rsid w:val="00AA2B2A"/>
    <w:rsid w:val="00B13A1B"/>
    <w:rsid w:val="00B17B5B"/>
    <w:rsid w:val="00B204CB"/>
    <w:rsid w:val="00B33B5A"/>
    <w:rsid w:val="00B77326"/>
    <w:rsid w:val="00B8597C"/>
    <w:rsid w:val="00B93C4A"/>
    <w:rsid w:val="00B966B9"/>
    <w:rsid w:val="00BA1E0E"/>
    <w:rsid w:val="00C03592"/>
    <w:rsid w:val="00C25ACB"/>
    <w:rsid w:val="00C60F34"/>
    <w:rsid w:val="00CC6EFD"/>
    <w:rsid w:val="00D00B44"/>
    <w:rsid w:val="00D06780"/>
    <w:rsid w:val="00D236F4"/>
    <w:rsid w:val="00D24B63"/>
    <w:rsid w:val="00D55835"/>
    <w:rsid w:val="00D559EC"/>
    <w:rsid w:val="00DB0EF5"/>
    <w:rsid w:val="00DB2734"/>
    <w:rsid w:val="00E02E9D"/>
    <w:rsid w:val="00E15E6F"/>
    <w:rsid w:val="00E21A8A"/>
    <w:rsid w:val="00E726E7"/>
    <w:rsid w:val="00E75C7E"/>
    <w:rsid w:val="00E96A89"/>
    <w:rsid w:val="00EA39A7"/>
    <w:rsid w:val="00ED3715"/>
    <w:rsid w:val="00F013BF"/>
    <w:rsid w:val="00F45E3E"/>
    <w:rsid w:val="00F57B10"/>
    <w:rsid w:val="00F7561D"/>
    <w:rsid w:val="00F870E3"/>
    <w:rsid w:val="00F90466"/>
    <w:rsid w:val="00F9482B"/>
    <w:rsid w:val="00FB24D2"/>
    <w:rsid w:val="00FC13A5"/>
    <w:rsid w:val="00FE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85F17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F17"/>
    <w:pPr>
      <w:keepNext/>
      <w:ind w:left="432" w:hanging="432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85F17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rsid w:val="00185F17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185F17"/>
    <w:pPr>
      <w:keepNext/>
      <w:keepLines/>
      <w:spacing w:before="40"/>
      <w:outlineLvl w:val="3"/>
    </w:pPr>
    <w:rPr>
      <w:rFonts w:ascii="Helvetica Neue" w:hAnsi="Helvetica Neue" w:cs="Helvetica Neue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185F17"/>
    <w:pPr>
      <w:keepNext/>
      <w:keepLines/>
      <w:spacing w:before="320" w:after="200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185F17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85F17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185F17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185F17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F17"/>
    <w:rPr>
      <w:b/>
      <w:bCs/>
      <w:color w:val="00000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85F17"/>
    <w:rPr>
      <w:rFonts w:ascii="Arial" w:eastAsia="Times New Roman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185F17"/>
    <w:rPr>
      <w:rFonts w:ascii="Arial" w:eastAsia="Times New Roman" w:hAnsi="Arial" w:cs="Arial"/>
      <w:sz w:val="30"/>
      <w:szCs w:val="30"/>
    </w:rPr>
  </w:style>
  <w:style w:type="character" w:customStyle="1" w:styleId="Heading4Char">
    <w:name w:val="Heading 4 Char"/>
    <w:basedOn w:val="a0"/>
    <w:link w:val="4"/>
    <w:uiPriority w:val="99"/>
    <w:rsid w:val="00185F17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85F17"/>
    <w:rPr>
      <w:rFonts w:ascii="Arial" w:eastAsia="Times New Roman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185F17"/>
    <w:rPr>
      <w:rFonts w:ascii="Arial" w:eastAsia="Times New Roman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185F17"/>
    <w:rPr>
      <w:rFonts w:ascii="Arial" w:eastAsia="Times New Roman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185F17"/>
    <w:rPr>
      <w:rFonts w:ascii="Arial" w:eastAsia="Times New Roman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185F17"/>
    <w:rPr>
      <w:rFonts w:ascii="Arial" w:eastAsia="Times New Roman" w:hAnsi="Arial" w:cs="Arial"/>
      <w:i/>
      <w:iCs/>
      <w:sz w:val="21"/>
      <w:szCs w:val="21"/>
    </w:rPr>
  </w:style>
  <w:style w:type="paragraph" w:styleId="a3">
    <w:name w:val="No Spacing"/>
    <w:uiPriority w:val="99"/>
    <w:qFormat/>
    <w:rsid w:val="00185F17"/>
    <w:rPr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185F17"/>
    <w:pPr>
      <w:spacing w:before="300" w:after="200"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185F17"/>
    <w:rPr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rsid w:val="00185F1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99"/>
    <w:locked/>
    <w:rsid w:val="00185F17"/>
    <w:rPr>
      <w:sz w:val="24"/>
      <w:szCs w:val="24"/>
    </w:rPr>
  </w:style>
  <w:style w:type="paragraph" w:styleId="21">
    <w:name w:val="Quote"/>
    <w:basedOn w:val="a"/>
    <w:next w:val="a"/>
    <w:link w:val="22"/>
    <w:uiPriority w:val="99"/>
    <w:qFormat/>
    <w:rsid w:val="00185F17"/>
    <w:pPr>
      <w:ind w:left="720" w:right="720"/>
    </w:pPr>
    <w:rPr>
      <w:i/>
      <w:iCs/>
      <w:color w:val="auto"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185F17"/>
    <w:rPr>
      <w:i/>
      <w:iCs/>
    </w:rPr>
  </w:style>
  <w:style w:type="paragraph" w:styleId="a8">
    <w:name w:val="Intense Quote"/>
    <w:basedOn w:val="a"/>
    <w:next w:val="a"/>
    <w:link w:val="a9"/>
    <w:uiPriority w:val="99"/>
    <w:qFormat/>
    <w:rsid w:val="00185F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color w:val="auto"/>
      <w:sz w:val="20"/>
      <w:szCs w:val="20"/>
    </w:rPr>
  </w:style>
  <w:style w:type="character" w:customStyle="1" w:styleId="a9">
    <w:name w:val="Выделенная цитата Знак"/>
    <w:basedOn w:val="a0"/>
    <w:link w:val="a8"/>
    <w:uiPriority w:val="99"/>
    <w:locked/>
    <w:rsid w:val="00185F17"/>
    <w:rPr>
      <w:i/>
      <w:iCs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185F17"/>
    <w:rPr>
      <w:color w:val="000000"/>
      <w:lang w:val="ru-RU" w:eastAsia="ru-RU"/>
    </w:rPr>
  </w:style>
  <w:style w:type="paragraph" w:styleId="ac">
    <w:name w:val="footer"/>
    <w:basedOn w:val="a"/>
    <w:link w:val="ad"/>
    <w:uiPriority w:val="99"/>
    <w:rsid w:val="00185F1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ac"/>
    <w:uiPriority w:val="99"/>
    <w:rsid w:val="00185F17"/>
  </w:style>
  <w:style w:type="paragraph" w:styleId="ae">
    <w:name w:val="caption"/>
    <w:basedOn w:val="a"/>
    <w:next w:val="a"/>
    <w:uiPriority w:val="99"/>
    <w:qFormat/>
    <w:rsid w:val="00185F17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  <w:locked/>
    <w:rsid w:val="00185F17"/>
  </w:style>
  <w:style w:type="table" w:styleId="af">
    <w:name w:val="Table Grid"/>
    <w:basedOn w:val="a1"/>
    <w:uiPriority w:val="99"/>
    <w:rsid w:val="00185F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185F17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185F17"/>
    <w:rPr>
      <w:sz w:val="20"/>
      <w:szCs w:val="20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99"/>
    <w:rsid w:val="00185F17"/>
    <w:rPr>
      <w:sz w:val="20"/>
      <w:szCs w:val="20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bCs/>
        <w:caps/>
        <w:color w:val="404040"/>
      </w:rPr>
    </w:tblStylePr>
    <w:tblStylePr w:type="firstCol">
      <w:rPr>
        <w:b/>
        <w:bCs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bCs/>
        <w:cap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iCs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iC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bCs/>
        <w:color w:val="7F7F7F"/>
      </w:rPr>
    </w:tblStylePr>
    <w:tblStylePr w:type="firstCol">
      <w:rPr>
        <w:b/>
        <w:bCs/>
        <w:color w:val="7F7F7F"/>
      </w:rPr>
    </w:tblStylePr>
    <w:tblStylePr w:type="lastCol">
      <w:rPr>
        <w:b/>
        <w:bCs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CBCBCB" w:fill="CBCBCB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6Colorful-Accent1">
    <w:name w:val="Grid Table 6 Colorful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bCs/>
        <w:color w:val="A6BFDD"/>
      </w:rPr>
    </w:tblStylePr>
    <w:tblStylePr w:type="firstCol">
      <w:rPr>
        <w:b/>
        <w:bCs/>
        <w:color w:val="A6BFDD"/>
      </w:rPr>
    </w:tblStylePr>
    <w:tblStylePr w:type="lastCol">
      <w:rPr>
        <w:b/>
        <w:bCs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6Colorful-Accent2">
    <w:name w:val="Grid Table 6 Colorful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bCs/>
        <w:color w:val="D99695"/>
      </w:r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6Colorful-Accent3">
    <w:name w:val="Grid Table 6 Colorful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bCs/>
        <w:color w:val="9ABB59"/>
      </w:rPr>
    </w:tblStylePr>
    <w:tblStylePr w:type="firstCol">
      <w:rPr>
        <w:b/>
        <w:bCs/>
        <w:color w:val="9ABB59"/>
      </w:rPr>
    </w:tblStylePr>
    <w:tblStylePr w:type="lastCol">
      <w:rPr>
        <w:b/>
        <w:bCs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6Colorful-Accent4">
    <w:name w:val="Grid Table 6 Colorful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bCs/>
        <w:color w:val="B2A1C6"/>
      </w:r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6Colorful-Accent5">
    <w:name w:val="Grid Table 6 Colorful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6Colorful-Accent6">
    <w:name w:val="Grid Table 6 Colorful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bCs/>
        <w:color w:val="266779"/>
      </w:rPr>
    </w:tblStylePr>
    <w:tblStylePr w:type="firstCol">
      <w:rPr>
        <w:b/>
        <w:bCs/>
        <w:color w:val="266779"/>
      </w:rPr>
    </w:tblStylePr>
    <w:tblStylePr w:type="lastCol">
      <w:rPr>
        <w:b/>
        <w:bCs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-71">
    <w:name w:val="Таблица-сетка 7 цветная1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F2F2F2" w:fill="F2F2F2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GridTable7Colorful-Accent1">
    <w:name w:val="Grid Table 7 Colorful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 w:cs="Arial"/>
        <w:color w:val="A6BFDD"/>
        <w:sz w:val="22"/>
        <w:szCs w:val="22"/>
      </w:rPr>
      <w:tblPr/>
      <w:tcPr>
        <w:shd w:val="clear" w:color="DAE5F1" w:fill="DAE5F1"/>
      </w:tcPr>
    </w:tblStylePr>
    <w:tblStylePr w:type="band2Horz">
      <w:rPr>
        <w:rFonts w:ascii="Arial" w:hAnsi="Arial" w:cs="Arial"/>
        <w:color w:val="A6BFDD"/>
        <w:sz w:val="22"/>
        <w:szCs w:val="22"/>
      </w:rPr>
    </w:tblStylePr>
  </w:style>
  <w:style w:type="table" w:customStyle="1" w:styleId="GridTable7Colorful-Accent2">
    <w:name w:val="Grid Table 7 Colorful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F2DCDC" w:fill="F2DCDC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GridTable7Colorful-Accent3">
    <w:name w:val="Grid Table 7 Colorful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 w:cs="Arial"/>
        <w:color w:val="9ABB59"/>
        <w:sz w:val="22"/>
        <w:szCs w:val="22"/>
      </w:rPr>
      <w:tblPr/>
      <w:tcPr>
        <w:shd w:val="clear" w:color="EAF1DC" w:fill="EAF1DC"/>
      </w:tcPr>
    </w:tblStylePr>
    <w:tblStylePr w:type="band2Horz">
      <w:rPr>
        <w:rFonts w:ascii="Arial" w:hAnsi="Arial" w:cs="Arial"/>
        <w:color w:val="9ABB59"/>
        <w:sz w:val="22"/>
        <w:szCs w:val="22"/>
      </w:rPr>
    </w:tblStylePr>
  </w:style>
  <w:style w:type="table" w:customStyle="1" w:styleId="GridTable7Colorful-Accent4">
    <w:name w:val="Grid Table 7 Colorful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E5DFEC" w:fill="E5DFEC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GridTable7Colorful-Accent5">
    <w:name w:val="Grid Table 7 Colorful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 w:cs="Arial"/>
        <w:color w:val="266779"/>
        <w:sz w:val="22"/>
        <w:szCs w:val="22"/>
      </w:rPr>
      <w:tblPr/>
      <w:tcPr>
        <w:shd w:val="clear" w:color="DAEEF3" w:fill="DAEEF3"/>
      </w:tcPr>
    </w:tblStylePr>
    <w:tblStylePr w:type="band2Horz">
      <w:rPr>
        <w:rFonts w:ascii="Arial" w:hAnsi="Arial" w:cs="Arial"/>
        <w:color w:val="266779"/>
        <w:sz w:val="22"/>
        <w:szCs w:val="22"/>
      </w:rPr>
    </w:tblStylePr>
  </w:style>
  <w:style w:type="table" w:customStyle="1" w:styleId="GridTable7Colorful-Accent6">
    <w:name w:val="Grid Table 7 Colorful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b/>
        <w:bCs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 w:cs="Arial"/>
        <w:color w:val="B15407"/>
        <w:sz w:val="22"/>
        <w:szCs w:val="22"/>
      </w:rPr>
      <w:tblPr/>
      <w:tcPr>
        <w:shd w:val="clear" w:color="FDE9D8" w:fill="FDE9D8"/>
      </w:tcPr>
    </w:tblStylePr>
    <w:tblStylePr w:type="band2Horz">
      <w:rPr>
        <w:rFonts w:ascii="Arial" w:hAnsi="Arial" w:cs="Arial"/>
        <w:color w:val="B15407"/>
        <w:sz w:val="22"/>
        <w:szCs w:val="22"/>
      </w:rPr>
    </w:tblStylePr>
  </w:style>
  <w:style w:type="table" w:customStyle="1" w:styleId="-110">
    <w:name w:val="Список-таблица 1 светлая1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185F1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bCs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Arial"/>
        <w:b/>
        <w:bCs/>
        <w:color w:val="404040"/>
        <w:sz w:val="22"/>
        <w:szCs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Arial"/>
        <w:b/>
        <w:bCs/>
        <w:color w:val="404040"/>
        <w:sz w:val="22"/>
        <w:szCs w:val="22"/>
      </w:rPr>
    </w:tblStylePr>
    <w:tblStylePr w:type="lastCol">
      <w:rPr>
        <w:rFonts w:ascii="Arial" w:hAnsi="Arial" w:cs="Arial"/>
        <w:b/>
        <w:bCs/>
        <w:color w:val="404040"/>
        <w:sz w:val="22"/>
        <w:szCs w:val="22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D99695" w:fill="D99695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3D69B" w:fill="C3D69B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B2A1C6" w:fill="B2A1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2CCDC" w:fill="92CCDC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AC090" w:fill="FAC09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000000" w:fill="000000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F81BD" w:fill="4F81B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C0504D" w:fill="C0504D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9BBB59" w:fill="9BBB59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8064A2" w:fill="8064A2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4BACC6" w:fill="4BACC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shd w:val="clear" w:color="F79646" w:fill="F79646"/>
      </w:tcPr>
    </w:tblStylePr>
    <w:tblStylePr w:type="lastRow">
      <w:rPr>
        <w:b/>
        <w:bCs/>
        <w:color w:val="404040"/>
      </w:rPr>
    </w:tblStylePr>
    <w:tblStylePr w:type="firstCol">
      <w:rPr>
        <w:b/>
        <w:bCs/>
        <w:color w:val="404040"/>
      </w:rPr>
    </w:tblStylePr>
    <w:tblStylePr w:type="lastCol">
      <w:rPr>
        <w:b/>
        <w:bCs/>
        <w:color w:val="404040"/>
      </w:rPr>
    </w:tblStylePr>
    <w:tblStylePr w:type="band1Vert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Arial"/>
        <w:b/>
        <w:bCs/>
        <w:color w:val="FFFFFF"/>
        <w:sz w:val="22"/>
        <w:szCs w:val="22"/>
      </w:rPr>
    </w:tblStylePr>
    <w:tblStylePr w:type="firstCol">
      <w:rPr>
        <w:rFonts w:ascii="Arial" w:hAnsi="Arial" w:cs="Arial"/>
        <w:b/>
        <w:bCs/>
        <w:color w:val="FFFFFF"/>
        <w:sz w:val="22"/>
        <w:szCs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  <w:color w:val="000000"/>
      </w:rPr>
    </w:tblStylePr>
    <w:tblStylePr w:type="lastCol">
      <w:rPr>
        <w:b/>
        <w:bCs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000000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000000"/>
        <w:sz w:val="22"/>
        <w:szCs w:val="22"/>
      </w:rPr>
    </w:tblStylePr>
  </w:style>
  <w:style w:type="table" w:customStyle="1" w:styleId="ListTable6Colorful-Accent1">
    <w:name w:val="List Table 6 Colorful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bCs/>
        <w:color w:val="2A4A71"/>
      </w:rPr>
    </w:tblStylePr>
    <w:tblStylePr w:type="lastCol">
      <w:rPr>
        <w:b/>
        <w:bCs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6Colorful-Accent2">
    <w:name w:val="List Table 6 Colorful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bCs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bCs/>
        <w:color w:val="D99695"/>
      </w:rPr>
    </w:tblStylePr>
    <w:tblStylePr w:type="lastCol">
      <w:rPr>
        <w:b/>
        <w:bCs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6Colorful-Accent3">
    <w:name w:val="List Table 6 Colorful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bCs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bCs/>
        <w:color w:val="C3D69B"/>
      </w:rPr>
    </w:tblStylePr>
    <w:tblStylePr w:type="lastCol">
      <w:rPr>
        <w:b/>
        <w:bCs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6Colorful-Accent4">
    <w:name w:val="List Table 6 Colorful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bCs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bCs/>
        <w:color w:val="B2A1C6"/>
      </w:rPr>
    </w:tblStylePr>
    <w:tblStylePr w:type="lastCol">
      <w:rPr>
        <w:b/>
        <w:bCs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6Colorful-Accent5">
    <w:name w:val="List Table 6 Colorful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bCs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bCs/>
        <w:color w:val="92CCDC"/>
      </w:rPr>
    </w:tblStylePr>
    <w:tblStylePr w:type="lastCol">
      <w:rPr>
        <w:b/>
        <w:bCs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6Colorful-Accent6">
    <w:name w:val="List Table 6 Colorful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bCs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bCs/>
        <w:color w:val="FAC090"/>
      </w:rPr>
    </w:tblStylePr>
    <w:tblStylePr w:type="lastCol">
      <w:rPr>
        <w:b/>
        <w:bCs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-710">
    <w:name w:val="Список-таблица 7 цветная1"/>
    <w:uiPriority w:val="99"/>
    <w:rsid w:val="00185F17"/>
    <w:rPr>
      <w:sz w:val="20"/>
      <w:szCs w:val="20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 w:cs="Arial"/>
        <w:color w:val="7F7F7F"/>
        <w:sz w:val="22"/>
        <w:szCs w:val="22"/>
      </w:rPr>
      <w:tblPr/>
      <w:tcPr>
        <w:shd w:val="clear" w:color="BFBFBF" w:fill="BFBFBF"/>
      </w:tcPr>
    </w:tblStylePr>
    <w:tblStylePr w:type="band2Horz">
      <w:rPr>
        <w:rFonts w:ascii="Arial" w:hAnsi="Arial" w:cs="Arial"/>
        <w:color w:val="7F7F7F"/>
        <w:sz w:val="22"/>
        <w:szCs w:val="22"/>
      </w:rPr>
    </w:tblStylePr>
  </w:style>
  <w:style w:type="table" w:customStyle="1" w:styleId="ListTable7Colorful-Accent1">
    <w:name w:val="List Table 7 Colorful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 w:cs="Arial"/>
        <w:color w:val="2A4A71"/>
        <w:sz w:val="22"/>
        <w:szCs w:val="22"/>
      </w:rPr>
      <w:tblPr/>
      <w:tcPr>
        <w:shd w:val="clear" w:color="D2DFEE" w:fill="D2DFEE"/>
      </w:tcPr>
    </w:tblStylePr>
    <w:tblStylePr w:type="band2Horz">
      <w:rPr>
        <w:rFonts w:ascii="Arial" w:hAnsi="Arial" w:cs="Arial"/>
        <w:color w:val="2A4A71"/>
        <w:sz w:val="22"/>
        <w:szCs w:val="22"/>
      </w:rPr>
    </w:tblStylePr>
  </w:style>
  <w:style w:type="table" w:customStyle="1" w:styleId="ListTable7Colorful-Accent2">
    <w:name w:val="List Table 7 Colorful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 w:cs="Arial"/>
        <w:color w:val="D99695"/>
        <w:sz w:val="22"/>
        <w:szCs w:val="22"/>
      </w:rPr>
      <w:tblPr/>
      <w:tcPr>
        <w:shd w:val="clear" w:color="EFD2D2" w:fill="EFD2D2"/>
      </w:tcPr>
    </w:tblStylePr>
    <w:tblStylePr w:type="band2Horz">
      <w:rPr>
        <w:rFonts w:ascii="Arial" w:hAnsi="Arial" w:cs="Arial"/>
        <w:color w:val="D99695"/>
        <w:sz w:val="22"/>
        <w:szCs w:val="22"/>
      </w:rPr>
    </w:tblStylePr>
  </w:style>
  <w:style w:type="table" w:customStyle="1" w:styleId="ListTable7Colorful-Accent3">
    <w:name w:val="List Table 7 Colorful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 w:cs="Arial"/>
        <w:color w:val="C3D69B"/>
        <w:sz w:val="22"/>
        <w:szCs w:val="22"/>
      </w:rPr>
      <w:tblPr/>
      <w:tcPr>
        <w:shd w:val="clear" w:color="E5EED5" w:fill="E5EED5"/>
      </w:tcPr>
    </w:tblStylePr>
    <w:tblStylePr w:type="band2Horz">
      <w:rPr>
        <w:rFonts w:ascii="Arial" w:hAnsi="Arial" w:cs="Arial"/>
        <w:color w:val="C3D69B"/>
        <w:sz w:val="22"/>
        <w:szCs w:val="22"/>
      </w:rPr>
    </w:tblStylePr>
  </w:style>
  <w:style w:type="table" w:customStyle="1" w:styleId="ListTable7Colorful-Accent4">
    <w:name w:val="List Table 7 Colorful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 w:cs="Arial"/>
        <w:color w:val="B2A1C6"/>
        <w:sz w:val="22"/>
        <w:szCs w:val="22"/>
      </w:rPr>
      <w:tblPr/>
      <w:tcPr>
        <w:shd w:val="clear" w:color="DFD8E7" w:fill="DFD8E7"/>
      </w:tcPr>
    </w:tblStylePr>
    <w:tblStylePr w:type="band2Horz">
      <w:rPr>
        <w:rFonts w:ascii="Arial" w:hAnsi="Arial" w:cs="Arial"/>
        <w:color w:val="B2A1C6"/>
        <w:sz w:val="22"/>
        <w:szCs w:val="22"/>
      </w:rPr>
    </w:tblStylePr>
  </w:style>
  <w:style w:type="table" w:customStyle="1" w:styleId="ListTable7Colorful-Accent5">
    <w:name w:val="List Table 7 Colorful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 w:cs="Arial"/>
        <w:color w:val="92CCDC"/>
        <w:sz w:val="22"/>
        <w:szCs w:val="22"/>
      </w:rPr>
      <w:tblPr/>
      <w:tcPr>
        <w:shd w:val="clear" w:color="D1EAF0" w:fill="D1EAF0"/>
      </w:tcPr>
    </w:tblStylePr>
    <w:tblStylePr w:type="band2Horz">
      <w:rPr>
        <w:rFonts w:ascii="Arial" w:hAnsi="Arial" w:cs="Arial"/>
        <w:color w:val="92CCDC"/>
        <w:sz w:val="22"/>
        <w:szCs w:val="22"/>
      </w:rPr>
    </w:tblStylePr>
  </w:style>
  <w:style w:type="table" w:customStyle="1" w:styleId="ListTable7Colorful-Accent6">
    <w:name w:val="List Table 7 Colorful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 w:cs="Arial"/>
        <w:i/>
        <w:iCs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 w:cs="Arial"/>
        <w:color w:val="FAC090"/>
        <w:sz w:val="22"/>
        <w:szCs w:val="22"/>
      </w:rPr>
      <w:tblPr/>
      <w:tcPr>
        <w:shd w:val="clear" w:color="FDE4D0" w:fill="FDE4D0"/>
      </w:tcPr>
    </w:tblStylePr>
    <w:tblStylePr w:type="band2Horz">
      <w:rPr>
        <w:rFonts w:ascii="Arial" w:hAnsi="Arial" w:cs="Arial"/>
        <w:color w:val="FAC090"/>
        <w:sz w:val="22"/>
        <w:szCs w:val="22"/>
      </w:rPr>
    </w:tblStylePr>
  </w:style>
  <w:style w:type="table" w:customStyle="1" w:styleId="Lined-Accent">
    <w:name w:val="Lined - Accent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7F7F7F" w:fill="7F7F7F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5D8AC2" w:fill="5D8AC2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D99695" w:fill="D99695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9ABB59" w:fill="9ABB59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B2A1C6" w:fill="B2A1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4BACC6" w:fill="4BACC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185F17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Row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fir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lastCol">
      <w:rPr>
        <w:rFonts w:ascii="Arial" w:hAnsi="Arial" w:cs="Arial"/>
        <w:color w:val="F2F2F2"/>
        <w:sz w:val="22"/>
        <w:szCs w:val="22"/>
      </w:rPr>
      <w:tblPr/>
      <w:tcPr>
        <w:shd w:val="clear" w:color="F79646" w:fill="F79646"/>
      </w:tcPr>
    </w:tblStylePr>
    <w:tblStylePr w:type="band1Vert">
      <w:rPr>
        <w:rFonts w:ascii="Arial" w:hAnsi="Arial" w:cs="Arial"/>
        <w:color w:val="404040"/>
        <w:sz w:val="22"/>
        <w:szCs w:val="22"/>
      </w:rPr>
    </w:tblStylePr>
    <w:tblStylePr w:type="band2Vert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  <w:tblStylePr w:type="band1Horz">
      <w:rPr>
        <w:rFonts w:ascii="Arial" w:hAnsi="Arial" w:cs="Arial"/>
        <w:color w:val="404040"/>
        <w:sz w:val="22"/>
        <w:szCs w:val="22"/>
      </w:rPr>
    </w:tblStylePr>
    <w:tblStylePr w:type="band2Horz">
      <w:rPr>
        <w:rFonts w:ascii="Arial" w:hAnsi="Arial" w:cs="Arial"/>
        <w:color w:val="404040"/>
        <w:sz w:val="22"/>
        <w:szCs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185F17"/>
    <w:rPr>
      <w:sz w:val="20"/>
      <w:szCs w:val="20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Arial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/>
        <w:color w:val="404040"/>
        <w:sz w:val="22"/>
        <w:szCs w:val="22"/>
      </w:rPr>
    </w:tblStylePr>
    <w:tblStylePr w:type="lastCol">
      <w:rPr>
        <w:rFonts w:ascii="Arial" w:hAnsi="Arial" w:cs="Arial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0">
    <w:name w:val="footnote text"/>
    <w:basedOn w:val="a"/>
    <w:link w:val="af1"/>
    <w:uiPriority w:val="99"/>
    <w:semiHidden/>
    <w:rsid w:val="00185F17"/>
    <w:pPr>
      <w:spacing w:after="40"/>
    </w:pPr>
    <w:rPr>
      <w:color w:val="auto"/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locked/>
    <w:rsid w:val="00185F17"/>
    <w:rPr>
      <w:sz w:val="18"/>
      <w:szCs w:val="18"/>
    </w:rPr>
  </w:style>
  <w:style w:type="character" w:styleId="af2">
    <w:name w:val="footnote reference"/>
    <w:basedOn w:val="a0"/>
    <w:uiPriority w:val="99"/>
    <w:semiHidden/>
    <w:rsid w:val="00185F17"/>
    <w:rPr>
      <w:vertAlign w:val="superscript"/>
    </w:rPr>
  </w:style>
  <w:style w:type="paragraph" w:styleId="af3">
    <w:name w:val="endnote text"/>
    <w:basedOn w:val="a"/>
    <w:link w:val="af4"/>
    <w:uiPriority w:val="99"/>
    <w:semiHidden/>
    <w:rsid w:val="00185F17"/>
    <w:rPr>
      <w:color w:val="auto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locked/>
    <w:rsid w:val="00185F17"/>
    <w:rPr>
      <w:sz w:val="20"/>
      <w:szCs w:val="20"/>
    </w:rPr>
  </w:style>
  <w:style w:type="character" w:styleId="af5">
    <w:name w:val="endnote reference"/>
    <w:basedOn w:val="a0"/>
    <w:uiPriority w:val="99"/>
    <w:semiHidden/>
    <w:rsid w:val="00185F17"/>
    <w:rPr>
      <w:vertAlign w:val="superscript"/>
    </w:rPr>
  </w:style>
  <w:style w:type="paragraph" w:styleId="12">
    <w:name w:val="toc 1"/>
    <w:basedOn w:val="a"/>
    <w:next w:val="a"/>
    <w:autoRedefine/>
    <w:uiPriority w:val="99"/>
    <w:semiHidden/>
    <w:rsid w:val="00185F17"/>
    <w:pPr>
      <w:spacing w:after="57"/>
    </w:pPr>
  </w:style>
  <w:style w:type="paragraph" w:styleId="23">
    <w:name w:val="toc 2"/>
    <w:basedOn w:val="a"/>
    <w:next w:val="a"/>
    <w:autoRedefine/>
    <w:uiPriority w:val="99"/>
    <w:semiHidden/>
    <w:rsid w:val="00185F17"/>
    <w:pPr>
      <w:spacing w:after="57"/>
      <w:ind w:left="283"/>
    </w:pPr>
  </w:style>
  <w:style w:type="paragraph" w:styleId="32">
    <w:name w:val="toc 3"/>
    <w:basedOn w:val="a"/>
    <w:next w:val="a"/>
    <w:autoRedefine/>
    <w:uiPriority w:val="99"/>
    <w:semiHidden/>
    <w:rsid w:val="00185F17"/>
    <w:pPr>
      <w:spacing w:after="57"/>
      <w:ind w:left="567"/>
    </w:pPr>
  </w:style>
  <w:style w:type="paragraph" w:styleId="42">
    <w:name w:val="toc 4"/>
    <w:basedOn w:val="a"/>
    <w:next w:val="a"/>
    <w:autoRedefine/>
    <w:uiPriority w:val="99"/>
    <w:semiHidden/>
    <w:rsid w:val="00185F17"/>
    <w:pPr>
      <w:spacing w:after="57"/>
      <w:ind w:left="850"/>
    </w:pPr>
  </w:style>
  <w:style w:type="paragraph" w:styleId="52">
    <w:name w:val="toc 5"/>
    <w:basedOn w:val="a"/>
    <w:next w:val="a"/>
    <w:autoRedefine/>
    <w:uiPriority w:val="99"/>
    <w:semiHidden/>
    <w:rsid w:val="00185F17"/>
    <w:pPr>
      <w:spacing w:after="57"/>
      <w:ind w:left="1134"/>
    </w:pPr>
  </w:style>
  <w:style w:type="paragraph" w:styleId="61">
    <w:name w:val="toc 6"/>
    <w:basedOn w:val="a"/>
    <w:next w:val="a"/>
    <w:autoRedefine/>
    <w:uiPriority w:val="99"/>
    <w:semiHidden/>
    <w:rsid w:val="00185F17"/>
    <w:pPr>
      <w:spacing w:after="57"/>
      <w:ind w:left="1417"/>
    </w:pPr>
  </w:style>
  <w:style w:type="paragraph" w:styleId="71">
    <w:name w:val="toc 7"/>
    <w:basedOn w:val="a"/>
    <w:next w:val="a"/>
    <w:autoRedefine/>
    <w:uiPriority w:val="99"/>
    <w:semiHidden/>
    <w:rsid w:val="00185F17"/>
    <w:pPr>
      <w:spacing w:after="57"/>
      <w:ind w:left="1701"/>
    </w:pPr>
  </w:style>
  <w:style w:type="paragraph" w:styleId="81">
    <w:name w:val="toc 8"/>
    <w:basedOn w:val="a"/>
    <w:next w:val="a"/>
    <w:autoRedefine/>
    <w:uiPriority w:val="99"/>
    <w:semiHidden/>
    <w:rsid w:val="00185F17"/>
    <w:pPr>
      <w:spacing w:after="57"/>
      <w:ind w:left="1984"/>
    </w:pPr>
  </w:style>
  <w:style w:type="paragraph" w:styleId="91">
    <w:name w:val="toc 9"/>
    <w:basedOn w:val="a"/>
    <w:next w:val="a"/>
    <w:autoRedefine/>
    <w:uiPriority w:val="99"/>
    <w:semiHidden/>
    <w:rsid w:val="00185F17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185F17"/>
    <w:pPr>
      <w:keepNext w:val="0"/>
      <w:ind w:left="0" w:firstLine="0"/>
      <w:outlineLvl w:val="9"/>
    </w:pPr>
    <w:rPr>
      <w:b w:val="0"/>
      <w:bCs w:val="0"/>
      <w:color w:val="auto"/>
    </w:rPr>
  </w:style>
  <w:style w:type="paragraph" w:styleId="af7">
    <w:name w:val="table of figures"/>
    <w:basedOn w:val="a"/>
    <w:next w:val="a"/>
    <w:uiPriority w:val="99"/>
    <w:semiHidden/>
    <w:rsid w:val="00185F17"/>
  </w:style>
  <w:style w:type="character" w:styleId="af8">
    <w:name w:val="Hyperlink"/>
    <w:basedOn w:val="a0"/>
    <w:uiPriority w:val="99"/>
    <w:rsid w:val="00185F17"/>
    <w:rPr>
      <w:u w:val="single"/>
    </w:rPr>
  </w:style>
  <w:style w:type="table" w:customStyle="1" w:styleId="TableNormal1">
    <w:name w:val="Table Normal1"/>
    <w:uiPriority w:val="99"/>
    <w:rsid w:val="00185F1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a"/>
    <w:uiPriority w:val="99"/>
    <w:rsid w:val="00185F17"/>
    <w:rPr>
      <w:sz w:val="20"/>
      <w:szCs w:val="20"/>
    </w:rPr>
  </w:style>
  <w:style w:type="character" w:customStyle="1" w:styleId="HeaderChar1">
    <w:name w:val="Header Char1"/>
    <w:basedOn w:val="a0"/>
    <w:link w:val="ab"/>
    <w:uiPriority w:val="99"/>
    <w:semiHidden/>
    <w:rsid w:val="00CE6C37"/>
    <w:rPr>
      <w:color w:val="000000"/>
      <w:sz w:val="24"/>
      <w:szCs w:val="24"/>
    </w:rPr>
  </w:style>
  <w:style w:type="paragraph" w:styleId="af9">
    <w:name w:val="Normal (Web)"/>
    <w:basedOn w:val="a"/>
    <w:uiPriority w:val="99"/>
    <w:rsid w:val="00185F1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85F17"/>
    <w:rPr>
      <w:rFonts w:ascii="Helvetica Neue" w:eastAsia="Times New Roman" w:hAnsi="Helvetica Neue" w:cs="Helvetica Neue"/>
      <w:i/>
      <w:iCs/>
      <w:color w:val="365F91"/>
      <w:sz w:val="24"/>
      <w:szCs w:val="24"/>
    </w:rPr>
  </w:style>
  <w:style w:type="character" w:styleId="afa">
    <w:name w:val="Emphasis"/>
    <w:basedOn w:val="a0"/>
    <w:uiPriority w:val="99"/>
    <w:qFormat/>
    <w:rsid w:val="00185F17"/>
    <w:rPr>
      <w:i/>
      <w:iCs/>
    </w:rPr>
  </w:style>
  <w:style w:type="paragraph" w:styleId="afb">
    <w:name w:val="List Paragraph"/>
    <w:basedOn w:val="a"/>
    <w:uiPriority w:val="99"/>
    <w:qFormat/>
    <w:rsid w:val="00185F1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</w:pPr>
    <w:rPr>
      <w:rFonts w:ascii="Helvetica Neue" w:hAnsi="Helvetica Neue" w:cs="Helvetica Neue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rsid w:val="00185F17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185F17"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uiPriority w:val="99"/>
    <w:rsid w:val="00185F1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docdata">
    <w:name w:val="docdata"/>
    <w:basedOn w:val="a0"/>
    <w:uiPriority w:val="99"/>
    <w:rsid w:val="00185F17"/>
  </w:style>
  <w:style w:type="character" w:styleId="afe">
    <w:name w:val="Strong"/>
    <w:basedOn w:val="a0"/>
    <w:uiPriority w:val="99"/>
    <w:qFormat/>
    <w:rsid w:val="00185F17"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1D7F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aff">
    <w:name w:val="FollowedHyperlink"/>
    <w:basedOn w:val="a0"/>
    <w:uiPriority w:val="99"/>
    <w:semiHidden/>
    <w:rsid w:val="00DB0EF5"/>
    <w:rPr>
      <w:color w:val="FF00FF"/>
      <w:u w:val="single"/>
    </w:rPr>
  </w:style>
  <w:style w:type="paragraph" w:styleId="aff0">
    <w:name w:val="Document Map"/>
    <w:basedOn w:val="a"/>
    <w:link w:val="aff1"/>
    <w:uiPriority w:val="99"/>
    <w:semiHidden/>
    <w:rsid w:val="009755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CE6C37"/>
    <w:rPr>
      <w:color w:val="00000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1014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101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1014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1014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1014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1014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Пенсионнй фонд Российской Федерации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Пашкевич Дарья Дмитриевна</dc:creator>
  <cp:lastModifiedBy>User</cp:lastModifiedBy>
  <cp:revision>2</cp:revision>
  <dcterms:created xsi:type="dcterms:W3CDTF">2025-10-06T09:36:00Z</dcterms:created>
  <dcterms:modified xsi:type="dcterms:W3CDTF">2025-10-06T09:36:00Z</dcterms:modified>
</cp:coreProperties>
</file>