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8" w:rsidRDefault="00FC07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средствах пенсионных накоплений.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Вступившие в силу изменения в пенсионном законодательстве не меняют правил назначения и выплаты пенсионных накоплений. Пенсионные возраст, дающий право на их получение, остается в прежних границах -   мужчины, достигшие возраста 60 лет, и женщины, достигшие возраста 55 лет. Это распространяется на все виды выплат пенсионных накоплений, включая накопительную пенсию, срочную и единовременную выплаты.      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Пенсионные накопления назначаются при соблюдении условий для назначения страховой пенсии по старости: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необходимого страхового стажа 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2.Наличие установленной величины индивидуального пенсионного коэффициента (ИПК).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Pr="00E552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необходимо 1</w:t>
      </w:r>
      <w:r w:rsidRPr="00E55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 страхового стажа и 1</w:t>
      </w:r>
      <w:r w:rsidRPr="00E552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2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ИПК.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8" w:rsidRDefault="00FC0718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:rsidR="00FC0718" w:rsidRDefault="00FC0718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FC0718" w:rsidRDefault="00FC0718" w:rsidP="00F5231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FC0718" w:rsidRDefault="00FC07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18" w:rsidRDefault="00FC071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0718" w:rsidRDefault="00FC0718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0718" w:rsidRDefault="00FC07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FC0718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022"/>
    <w:rsid w:val="00086034"/>
    <w:rsid w:val="002101A1"/>
    <w:rsid w:val="003941C4"/>
    <w:rsid w:val="00683751"/>
    <w:rsid w:val="00B73DD4"/>
    <w:rsid w:val="00C20022"/>
    <w:rsid w:val="00C43442"/>
    <w:rsid w:val="00E552E1"/>
    <w:rsid w:val="00F5231F"/>
    <w:rsid w:val="00FC071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166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средствах пенсионных накоплений</dc:title>
  <dc:subject/>
  <dc:creator>057052-00007</dc:creator>
  <cp:keywords/>
  <dc:description/>
  <cp:lastModifiedBy>057052-00007</cp:lastModifiedBy>
  <cp:revision>2</cp:revision>
  <cp:lastPrinted>2020-04-28T07:57:00Z</cp:lastPrinted>
  <dcterms:created xsi:type="dcterms:W3CDTF">2020-05-08T09:22:00Z</dcterms:created>
  <dcterms:modified xsi:type="dcterms:W3CDTF">2020-05-08T09:22:00Z</dcterms:modified>
</cp:coreProperties>
</file>