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65" w:rsidRPr="000532B3" w:rsidRDefault="00FE2165" w:rsidP="00FE2165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0532B3">
        <w:rPr>
          <w:rFonts w:ascii="Times New Roman" w:hAnsi="Times New Roman"/>
          <w:b/>
          <w:bCs/>
          <w:sz w:val="52"/>
          <w:szCs w:val="52"/>
        </w:rPr>
        <w:t xml:space="preserve">Выборы </w:t>
      </w:r>
    </w:p>
    <w:p w:rsidR="00FE2165" w:rsidRPr="000532B3" w:rsidRDefault="00FE2165" w:rsidP="00FE2165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0532B3">
        <w:rPr>
          <w:rFonts w:ascii="Times New Roman" w:hAnsi="Times New Roman"/>
          <w:b/>
          <w:bCs/>
          <w:sz w:val="52"/>
          <w:szCs w:val="52"/>
        </w:rPr>
        <w:t>Президента Российской Федерации</w:t>
      </w:r>
      <w:r w:rsidRPr="000532B3">
        <w:rPr>
          <w:rFonts w:ascii="Times New Roman" w:hAnsi="Times New Roman"/>
          <w:b/>
          <w:bCs/>
          <w:sz w:val="52"/>
          <w:szCs w:val="52"/>
        </w:rPr>
        <w:br/>
        <w:t>18 марта 2018 года</w:t>
      </w:r>
    </w:p>
    <w:p w:rsidR="00FE2165" w:rsidRPr="000532B3" w:rsidRDefault="00FE2165" w:rsidP="00FE2165">
      <w:pPr>
        <w:rPr>
          <w:sz w:val="36"/>
          <w:szCs w:val="36"/>
        </w:rPr>
      </w:pPr>
    </w:p>
    <w:p w:rsidR="00FE2165" w:rsidRPr="000532B3" w:rsidRDefault="00FE2165" w:rsidP="00FE2165">
      <w:pPr>
        <w:rPr>
          <w:sz w:val="36"/>
          <w:szCs w:val="36"/>
        </w:rPr>
      </w:pPr>
    </w:p>
    <w:p w:rsidR="00FE2165" w:rsidRPr="000532B3" w:rsidRDefault="00FE2165" w:rsidP="00FE2165">
      <w:pPr>
        <w:rPr>
          <w:sz w:val="44"/>
          <w:szCs w:val="44"/>
        </w:rPr>
      </w:pPr>
      <w:r w:rsidRPr="000532B3">
        <w:rPr>
          <w:sz w:val="44"/>
          <w:szCs w:val="44"/>
        </w:rPr>
        <w:t>УИК избирательного участка № </w:t>
      </w:r>
      <w:r w:rsidRPr="0073516B">
        <w:rPr>
          <w:sz w:val="44"/>
          <w:szCs w:val="44"/>
        </w:rPr>
        <w:t>61</w:t>
      </w:r>
    </w:p>
    <w:p w:rsidR="00FE2165" w:rsidRPr="00FE2165" w:rsidRDefault="00FE2165" w:rsidP="00FE2165">
      <w:pPr>
        <w:rPr>
          <w:sz w:val="44"/>
          <w:szCs w:val="44"/>
          <w:u w:val="single"/>
        </w:rPr>
      </w:pPr>
      <w:r w:rsidRPr="000532B3">
        <w:rPr>
          <w:sz w:val="44"/>
          <w:szCs w:val="44"/>
        </w:rPr>
        <w:t>Адрес:</w:t>
      </w:r>
      <w:r w:rsidRPr="000532B3">
        <w:rPr>
          <w:sz w:val="32"/>
          <w:szCs w:val="32"/>
        </w:rPr>
        <w:t> </w:t>
      </w:r>
      <w:r w:rsidRPr="00FE2165">
        <w:rPr>
          <w:rFonts w:eastAsia="Times New Roman"/>
          <w:sz w:val="44"/>
          <w:szCs w:val="44"/>
          <w:u w:val="single"/>
        </w:rPr>
        <w:t>Ленинградская область, Волховский район, деревня Кисельня, ул</w:t>
      </w:r>
      <w:proofErr w:type="gramStart"/>
      <w:r w:rsidRPr="00FE2165">
        <w:rPr>
          <w:rFonts w:eastAsia="Times New Roman"/>
          <w:sz w:val="44"/>
          <w:szCs w:val="44"/>
          <w:u w:val="single"/>
        </w:rPr>
        <w:t>.Ц</w:t>
      </w:r>
      <w:proofErr w:type="gramEnd"/>
      <w:r w:rsidRPr="00FE2165">
        <w:rPr>
          <w:rFonts w:eastAsia="Times New Roman"/>
          <w:sz w:val="44"/>
          <w:szCs w:val="44"/>
          <w:u w:val="single"/>
        </w:rPr>
        <w:t>ентральная д.5а</w:t>
      </w:r>
    </w:p>
    <w:p w:rsidR="00FE2165" w:rsidRPr="000532B3" w:rsidRDefault="00FE2165" w:rsidP="00FE2165">
      <w:pPr>
        <w:rPr>
          <w:i/>
        </w:rPr>
      </w:pPr>
      <w:r w:rsidRPr="000532B3">
        <w:rPr>
          <w:i/>
        </w:rPr>
        <w:t>(указываются населенный пункт, улица, номер дома)</w:t>
      </w:r>
    </w:p>
    <w:p w:rsidR="00FE2165" w:rsidRPr="000532B3" w:rsidRDefault="00FE2165" w:rsidP="00FE2165">
      <w:pPr>
        <w:jc w:val="both"/>
        <w:rPr>
          <w:sz w:val="32"/>
          <w:szCs w:val="32"/>
        </w:rPr>
      </w:pPr>
    </w:p>
    <w:p w:rsidR="00FE2165" w:rsidRPr="000532B3" w:rsidRDefault="00FE2165" w:rsidP="00FE2165">
      <w:pPr>
        <w:ind w:firstLine="708"/>
        <w:jc w:val="both"/>
        <w:rPr>
          <w:sz w:val="44"/>
          <w:szCs w:val="44"/>
        </w:rPr>
      </w:pPr>
      <w:r w:rsidRPr="000532B3">
        <w:rPr>
          <w:sz w:val="44"/>
          <w:szCs w:val="44"/>
        </w:rPr>
        <w:t xml:space="preserve">Проверить наличие сведений о себе в списке избирателей возможно с 7 марта 2018 года. </w:t>
      </w:r>
    </w:p>
    <w:p w:rsidR="00FE2165" w:rsidRPr="000532B3" w:rsidRDefault="00FE2165" w:rsidP="00FE2165">
      <w:pPr>
        <w:ind w:firstLine="708"/>
        <w:jc w:val="both"/>
        <w:rPr>
          <w:sz w:val="44"/>
          <w:szCs w:val="44"/>
        </w:rPr>
      </w:pPr>
      <w:r w:rsidRPr="000532B3">
        <w:rPr>
          <w:sz w:val="44"/>
          <w:szCs w:val="44"/>
        </w:rPr>
        <w:t>При себе необходимо иметь паспорт или документ, заменяющий паспорт гражданина Российской Федерации.</w:t>
      </w:r>
    </w:p>
    <w:p w:rsidR="00FE2165" w:rsidRPr="000532B3" w:rsidRDefault="00FE2165" w:rsidP="00FE2165">
      <w:pPr>
        <w:jc w:val="both"/>
        <w:rPr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FE2165" w:rsidRPr="000532B3" w:rsidTr="00FE2165">
        <w:tc>
          <w:tcPr>
            <w:tcW w:w="4928" w:type="dxa"/>
            <w:vMerge w:val="restart"/>
          </w:tcPr>
          <w:p w:rsidR="00FE2165" w:rsidRPr="000532B3" w:rsidRDefault="00FE2165" w:rsidP="00FE2165">
            <w:pPr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График работы УИК: </w:t>
            </w:r>
          </w:p>
          <w:p w:rsidR="00FE2165" w:rsidRPr="000532B3" w:rsidRDefault="00FE2165" w:rsidP="00FE2165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4643" w:type="dxa"/>
          </w:tcPr>
          <w:p w:rsidR="00FE2165" w:rsidRPr="00FE2165" w:rsidRDefault="00FE2165" w:rsidP="00FE2165">
            <w:pPr>
              <w:jc w:val="center"/>
              <w:rPr>
                <w:rFonts w:eastAsia="Times New Roman"/>
                <w:b/>
                <w:sz w:val="44"/>
                <w:szCs w:val="44"/>
              </w:rPr>
            </w:pPr>
            <w:r w:rsidRPr="00FE2165">
              <w:rPr>
                <w:rFonts w:eastAsia="Times New Roman"/>
                <w:b/>
                <w:sz w:val="44"/>
                <w:szCs w:val="44"/>
              </w:rPr>
              <w:t>с 25.02.2018г. по 16.03.2018г.</w:t>
            </w:r>
          </w:p>
          <w:p w:rsidR="00FE2165" w:rsidRPr="00FE2165" w:rsidRDefault="00FE2165" w:rsidP="00FE2165">
            <w:pPr>
              <w:rPr>
                <w:rFonts w:eastAsia="Times New Roman"/>
                <w:sz w:val="44"/>
                <w:szCs w:val="44"/>
              </w:rPr>
            </w:pPr>
            <w:r w:rsidRPr="00FE2165">
              <w:rPr>
                <w:rFonts w:eastAsia="Times New Roman"/>
                <w:b/>
                <w:sz w:val="44"/>
                <w:szCs w:val="44"/>
              </w:rPr>
              <w:t xml:space="preserve"> с 16.00 до 20.00 часов</w:t>
            </w:r>
            <w:r w:rsidRPr="00FE2165">
              <w:rPr>
                <w:rFonts w:eastAsia="Times New Roman"/>
                <w:sz w:val="44"/>
                <w:szCs w:val="44"/>
              </w:rPr>
              <w:t xml:space="preserve"> ___________________</w:t>
            </w:r>
            <w:r w:rsidRPr="00FE2165">
              <w:rPr>
                <w:rFonts w:eastAsia="Times New Roman"/>
                <w:b/>
                <w:sz w:val="44"/>
                <w:szCs w:val="44"/>
              </w:rPr>
              <w:t xml:space="preserve"> </w:t>
            </w:r>
          </w:p>
        </w:tc>
      </w:tr>
      <w:tr w:rsidR="00FE2165" w:rsidRPr="000532B3" w:rsidTr="00FE2165">
        <w:tc>
          <w:tcPr>
            <w:tcW w:w="4928" w:type="dxa"/>
            <w:vMerge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FE2165" w:rsidRPr="00FE2165" w:rsidRDefault="00FE2165" w:rsidP="00FE2165">
            <w:pPr>
              <w:jc w:val="both"/>
              <w:rPr>
                <w:rFonts w:eastAsia="Times New Roman"/>
                <w:sz w:val="44"/>
                <w:szCs w:val="44"/>
              </w:rPr>
            </w:pPr>
          </w:p>
          <w:p w:rsidR="00FE2165" w:rsidRPr="00FE2165" w:rsidRDefault="00FE2165" w:rsidP="00FE2165">
            <w:pPr>
              <w:jc w:val="both"/>
              <w:rPr>
                <w:rFonts w:eastAsia="Times New Roman"/>
                <w:b/>
                <w:sz w:val="44"/>
                <w:szCs w:val="44"/>
              </w:rPr>
            </w:pPr>
            <w:r>
              <w:rPr>
                <w:rFonts w:eastAsia="Times New Roman"/>
                <w:b/>
                <w:sz w:val="44"/>
                <w:szCs w:val="44"/>
              </w:rPr>
              <w:t xml:space="preserve">   </w:t>
            </w:r>
            <w:r w:rsidRPr="00FE2165">
              <w:rPr>
                <w:rFonts w:eastAsia="Times New Roman"/>
                <w:b/>
                <w:sz w:val="44"/>
                <w:szCs w:val="44"/>
              </w:rPr>
              <w:t xml:space="preserve"> 17 марта 2018 года </w:t>
            </w:r>
          </w:p>
          <w:p w:rsidR="00FE2165" w:rsidRPr="00FE2165" w:rsidRDefault="00FE2165" w:rsidP="00FE2165">
            <w:pPr>
              <w:jc w:val="center"/>
              <w:rPr>
                <w:rFonts w:eastAsia="Times New Roman"/>
                <w:b/>
                <w:sz w:val="44"/>
                <w:szCs w:val="44"/>
              </w:rPr>
            </w:pPr>
            <w:r w:rsidRPr="00FE2165">
              <w:rPr>
                <w:rFonts w:eastAsia="Times New Roman"/>
                <w:b/>
                <w:sz w:val="44"/>
                <w:szCs w:val="44"/>
              </w:rPr>
              <w:t>с 10.00 до 14.00 часов</w:t>
            </w:r>
          </w:p>
          <w:p w:rsidR="00FE2165" w:rsidRPr="00FE2165" w:rsidRDefault="00FE2165" w:rsidP="00FE2165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FE2165">
              <w:rPr>
                <w:rFonts w:eastAsia="Times New Roman"/>
                <w:sz w:val="44"/>
                <w:szCs w:val="44"/>
              </w:rPr>
              <w:t>____________________</w:t>
            </w:r>
          </w:p>
        </w:tc>
      </w:tr>
      <w:tr w:rsidR="00FE2165" w:rsidRPr="000532B3" w:rsidTr="00FE2165">
        <w:tc>
          <w:tcPr>
            <w:tcW w:w="4928" w:type="dxa"/>
            <w:vMerge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FE2165" w:rsidRDefault="00FE2165" w:rsidP="00FE2165">
            <w:pPr>
              <w:jc w:val="center"/>
              <w:rPr>
                <w:rFonts w:eastAsia="Times New Roman"/>
                <w:b/>
                <w:sz w:val="44"/>
                <w:szCs w:val="44"/>
              </w:rPr>
            </w:pPr>
          </w:p>
          <w:p w:rsidR="00FE2165" w:rsidRPr="00FE2165" w:rsidRDefault="00FE2165" w:rsidP="00FE2165">
            <w:pPr>
              <w:jc w:val="center"/>
              <w:rPr>
                <w:rFonts w:eastAsia="Times New Roman"/>
                <w:b/>
                <w:sz w:val="44"/>
                <w:szCs w:val="44"/>
              </w:rPr>
            </w:pPr>
            <w:r w:rsidRPr="00FE2165">
              <w:rPr>
                <w:rFonts w:eastAsia="Times New Roman"/>
                <w:b/>
                <w:sz w:val="44"/>
                <w:szCs w:val="44"/>
              </w:rPr>
              <w:t xml:space="preserve">Выходные </w:t>
            </w:r>
            <w:r>
              <w:rPr>
                <w:rFonts w:eastAsia="Times New Roman"/>
                <w:b/>
                <w:sz w:val="44"/>
                <w:szCs w:val="44"/>
              </w:rPr>
              <w:t xml:space="preserve"> </w:t>
            </w:r>
            <w:r w:rsidRPr="00FE2165">
              <w:rPr>
                <w:rFonts w:eastAsia="Times New Roman"/>
                <w:b/>
                <w:sz w:val="44"/>
                <w:szCs w:val="44"/>
              </w:rPr>
              <w:t>и праздничные дни</w:t>
            </w:r>
          </w:p>
          <w:p w:rsidR="00FE2165" w:rsidRPr="00FE2165" w:rsidRDefault="00FE2165" w:rsidP="00FE2165">
            <w:pPr>
              <w:jc w:val="center"/>
              <w:rPr>
                <w:rFonts w:eastAsia="Times New Roman"/>
                <w:b/>
                <w:sz w:val="44"/>
                <w:szCs w:val="44"/>
              </w:rPr>
            </w:pPr>
            <w:r w:rsidRPr="00FE2165">
              <w:rPr>
                <w:rFonts w:eastAsia="Times New Roman"/>
                <w:b/>
                <w:sz w:val="44"/>
                <w:szCs w:val="44"/>
              </w:rPr>
              <w:t>с 10.00 до 14.00 часов</w:t>
            </w:r>
          </w:p>
        </w:tc>
      </w:tr>
      <w:tr w:rsidR="00FE2165" w:rsidRPr="000532B3" w:rsidTr="00FE2165">
        <w:trPr>
          <w:trHeight w:val="523"/>
        </w:trPr>
        <w:tc>
          <w:tcPr>
            <w:tcW w:w="4928" w:type="dxa"/>
            <w:vMerge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32"/>
                <w:szCs w:val="32"/>
              </w:rPr>
              <w:t>___________________________</w:t>
            </w:r>
          </w:p>
        </w:tc>
      </w:tr>
    </w:tbl>
    <w:p w:rsidR="00FE2165" w:rsidRPr="000532B3" w:rsidRDefault="00FE2165" w:rsidP="00FE2165">
      <w:pPr>
        <w:rPr>
          <w:sz w:val="32"/>
          <w:szCs w:val="32"/>
        </w:rPr>
      </w:pPr>
    </w:p>
    <w:p w:rsidR="00FE2165" w:rsidRPr="00FE2165" w:rsidRDefault="00FE2165" w:rsidP="00FE2165">
      <w:pPr>
        <w:jc w:val="center"/>
        <w:rPr>
          <w:b/>
          <w:sz w:val="52"/>
          <w:szCs w:val="52"/>
        </w:rPr>
      </w:pPr>
      <w:r w:rsidRPr="000532B3">
        <w:rPr>
          <w:sz w:val="20"/>
          <w:szCs w:val="20"/>
        </w:rPr>
        <w:br w:type="page"/>
      </w:r>
      <w:r w:rsidRPr="00FE2165">
        <w:rPr>
          <w:b/>
          <w:sz w:val="52"/>
          <w:szCs w:val="52"/>
        </w:rPr>
        <w:lastRenderedPageBreak/>
        <w:t>Выборы</w:t>
      </w:r>
    </w:p>
    <w:p w:rsidR="00FE2165" w:rsidRPr="000532B3" w:rsidRDefault="00FE2165" w:rsidP="00FE2165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0532B3">
        <w:rPr>
          <w:rFonts w:ascii="Times New Roman" w:hAnsi="Times New Roman"/>
          <w:b/>
          <w:bCs/>
          <w:sz w:val="52"/>
          <w:szCs w:val="52"/>
        </w:rPr>
        <w:t>Президента Российской Федерации</w:t>
      </w:r>
      <w:r w:rsidRPr="000532B3">
        <w:rPr>
          <w:rFonts w:ascii="Times New Roman" w:hAnsi="Times New Roman"/>
          <w:b/>
          <w:bCs/>
          <w:sz w:val="52"/>
          <w:szCs w:val="52"/>
        </w:rPr>
        <w:br/>
        <w:t>18 марта 2018 года</w:t>
      </w:r>
    </w:p>
    <w:p w:rsidR="00FE2165" w:rsidRPr="000532B3" w:rsidRDefault="00FE2165" w:rsidP="00FE2165">
      <w:pPr>
        <w:jc w:val="both"/>
        <w:rPr>
          <w:sz w:val="44"/>
          <w:szCs w:val="44"/>
        </w:rPr>
      </w:pPr>
      <w:r w:rsidRPr="000532B3">
        <w:rPr>
          <w:sz w:val="44"/>
          <w:szCs w:val="44"/>
        </w:rPr>
        <w:t xml:space="preserve">Прием заявлений о включении в список избирателей по месту нахождения проводится с </w:t>
      </w:r>
      <w:r w:rsidRPr="003C78AC">
        <w:rPr>
          <w:b/>
          <w:sz w:val="44"/>
          <w:szCs w:val="44"/>
        </w:rPr>
        <w:t>25 февраля 2018 года до 14.00 17 марта 2018 года.</w:t>
      </w:r>
      <w:r w:rsidRPr="000532B3">
        <w:rPr>
          <w:sz w:val="44"/>
          <w:szCs w:val="44"/>
        </w:rPr>
        <w:t xml:space="preserve"> </w:t>
      </w:r>
    </w:p>
    <w:tbl>
      <w:tblPr>
        <w:tblW w:w="9571" w:type="dxa"/>
        <w:tblLayout w:type="fixed"/>
        <w:tblLook w:val="04A0"/>
      </w:tblPr>
      <w:tblGrid>
        <w:gridCol w:w="4928"/>
        <w:gridCol w:w="4643"/>
      </w:tblGrid>
      <w:tr w:rsidR="00FE2165" w:rsidRPr="000532B3" w:rsidTr="003C78AC"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FE2165" w:rsidRPr="000532B3" w:rsidRDefault="00FE2165" w:rsidP="00FE2165">
            <w:pPr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>Часы приема заявлений:</w:t>
            </w:r>
          </w:p>
          <w:p w:rsidR="00FE2165" w:rsidRPr="000532B3" w:rsidRDefault="00FE2165" w:rsidP="00FE2165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5" w:rsidRPr="003C78AC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78AC">
              <w:rPr>
                <w:rFonts w:eastAsia="Times New Roman"/>
                <w:b/>
                <w:sz w:val="32"/>
                <w:szCs w:val="32"/>
              </w:rPr>
              <w:t>с 25.02.2018г. по 16.03.2018г.</w:t>
            </w:r>
          </w:p>
          <w:p w:rsidR="00FE2165" w:rsidRPr="003C78AC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78AC">
              <w:rPr>
                <w:rFonts w:eastAsia="Times New Roman"/>
                <w:b/>
                <w:sz w:val="32"/>
                <w:szCs w:val="32"/>
              </w:rPr>
              <w:t>с 16.00 до 20.00 часов</w:t>
            </w:r>
          </w:p>
        </w:tc>
      </w:tr>
      <w:tr w:rsidR="00FE2165" w:rsidRPr="000532B3" w:rsidTr="003C78AC">
        <w:trPr>
          <w:trHeight w:val="656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5" w:rsidRPr="003C78AC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78AC">
              <w:rPr>
                <w:rFonts w:eastAsia="Times New Roman"/>
                <w:b/>
                <w:sz w:val="32"/>
                <w:szCs w:val="32"/>
              </w:rPr>
              <w:t>17 марта 2018 года</w:t>
            </w:r>
          </w:p>
          <w:p w:rsidR="00FE2165" w:rsidRPr="003C78AC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78AC">
              <w:rPr>
                <w:rFonts w:eastAsia="Times New Roman"/>
                <w:b/>
                <w:sz w:val="32"/>
                <w:szCs w:val="32"/>
              </w:rPr>
              <w:t>с 10.00 до 14.00 часов</w:t>
            </w:r>
          </w:p>
        </w:tc>
      </w:tr>
      <w:tr w:rsidR="00FE2165" w:rsidRPr="000532B3" w:rsidTr="003C78AC"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5" w:rsidRPr="003C78AC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78AC">
              <w:rPr>
                <w:rFonts w:eastAsia="Times New Roman"/>
                <w:b/>
                <w:sz w:val="32"/>
                <w:szCs w:val="32"/>
              </w:rPr>
              <w:t>Выходные и праздничные дни</w:t>
            </w:r>
          </w:p>
          <w:p w:rsidR="00FE2165" w:rsidRPr="003C78AC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78AC">
              <w:rPr>
                <w:rFonts w:eastAsia="Times New Roman"/>
                <w:b/>
                <w:sz w:val="32"/>
                <w:szCs w:val="32"/>
              </w:rPr>
              <w:t>с 10.00 до 14.00 часов</w:t>
            </w:r>
          </w:p>
        </w:tc>
      </w:tr>
    </w:tbl>
    <w:p w:rsidR="00FE2165" w:rsidRPr="000532B3" w:rsidRDefault="00FE2165" w:rsidP="00FE2165">
      <w:pPr>
        <w:ind w:firstLine="708"/>
        <w:jc w:val="both"/>
        <w:rPr>
          <w:sz w:val="44"/>
          <w:szCs w:val="44"/>
        </w:rPr>
      </w:pPr>
      <w:r w:rsidRPr="000532B3">
        <w:rPr>
          <w:sz w:val="44"/>
          <w:szCs w:val="44"/>
        </w:rPr>
        <w:t>Прием заявлений (устных обращений) о голосовании вне помещения для голосования проводится с 8 марта 2018 года до 14.00 18 марта 2018 года.</w:t>
      </w:r>
    </w:p>
    <w:tbl>
      <w:tblPr>
        <w:tblW w:w="9828" w:type="dxa"/>
        <w:tblLayout w:type="fixed"/>
        <w:tblLook w:val="04A0"/>
      </w:tblPr>
      <w:tblGrid>
        <w:gridCol w:w="5508"/>
        <w:gridCol w:w="370"/>
        <w:gridCol w:w="3950"/>
      </w:tblGrid>
      <w:tr w:rsidR="00FE2165" w:rsidRPr="000532B3" w:rsidTr="003C78AC">
        <w:tc>
          <w:tcPr>
            <w:tcW w:w="5508" w:type="dxa"/>
            <w:vMerge w:val="restart"/>
            <w:tcBorders>
              <w:right w:val="single" w:sz="4" w:space="0" w:color="auto"/>
            </w:tcBorders>
          </w:tcPr>
          <w:p w:rsidR="00FE2165" w:rsidRPr="000532B3" w:rsidRDefault="00FE2165" w:rsidP="00FE2165">
            <w:pPr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>Часы приема заявлений:</w:t>
            </w:r>
          </w:p>
          <w:p w:rsidR="00FE2165" w:rsidRPr="000532B3" w:rsidRDefault="00FE2165" w:rsidP="00FE2165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5" w:rsidRPr="00EA4C58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4C58">
              <w:rPr>
                <w:rFonts w:eastAsia="Times New Roman"/>
                <w:b/>
                <w:sz w:val="32"/>
                <w:szCs w:val="32"/>
              </w:rPr>
              <w:t>с 08.03.2018г. по 16.03.2018г.</w:t>
            </w:r>
          </w:p>
          <w:p w:rsidR="00FE2165" w:rsidRPr="00EA4C58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4C58">
              <w:rPr>
                <w:rFonts w:eastAsia="Times New Roman"/>
                <w:b/>
                <w:sz w:val="32"/>
                <w:szCs w:val="32"/>
              </w:rPr>
              <w:t>с 16.00 до 20.00 часов</w:t>
            </w:r>
          </w:p>
        </w:tc>
      </w:tr>
      <w:tr w:rsidR="00FE2165" w:rsidRPr="000532B3" w:rsidTr="003C78AC">
        <w:tc>
          <w:tcPr>
            <w:tcW w:w="5508" w:type="dxa"/>
            <w:vMerge/>
            <w:tcBorders>
              <w:right w:val="single" w:sz="4" w:space="0" w:color="auto"/>
            </w:tcBorders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5" w:rsidRPr="00EA4C58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4C58">
              <w:rPr>
                <w:rFonts w:eastAsia="Times New Roman"/>
                <w:b/>
                <w:sz w:val="32"/>
                <w:szCs w:val="32"/>
              </w:rPr>
              <w:t>17 марта 2018 года</w:t>
            </w:r>
          </w:p>
          <w:p w:rsidR="00FE2165" w:rsidRPr="00EA4C58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4C58">
              <w:rPr>
                <w:rFonts w:eastAsia="Times New Roman"/>
                <w:b/>
                <w:sz w:val="32"/>
                <w:szCs w:val="32"/>
              </w:rPr>
              <w:t>с 10.00 до 14.00 часов</w:t>
            </w:r>
          </w:p>
        </w:tc>
      </w:tr>
      <w:tr w:rsidR="00FE2165" w:rsidRPr="000532B3" w:rsidTr="003C78AC">
        <w:tc>
          <w:tcPr>
            <w:tcW w:w="5508" w:type="dxa"/>
            <w:vMerge/>
            <w:tcBorders>
              <w:right w:val="single" w:sz="4" w:space="0" w:color="auto"/>
            </w:tcBorders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5" w:rsidRPr="00EA4C58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4C58">
              <w:rPr>
                <w:rFonts w:eastAsia="Times New Roman"/>
                <w:b/>
                <w:sz w:val="32"/>
                <w:szCs w:val="32"/>
              </w:rPr>
              <w:t>Выходные и праздничные дни</w:t>
            </w:r>
          </w:p>
          <w:p w:rsidR="00FE2165" w:rsidRPr="00EA4C58" w:rsidRDefault="00FE2165" w:rsidP="003C78AC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4C58">
              <w:rPr>
                <w:rFonts w:eastAsia="Times New Roman"/>
                <w:b/>
                <w:sz w:val="32"/>
                <w:szCs w:val="32"/>
              </w:rPr>
              <w:t>с 10.00 до 14.00 часов</w:t>
            </w:r>
          </w:p>
        </w:tc>
      </w:tr>
      <w:tr w:rsidR="00FE2165" w:rsidRPr="000532B3" w:rsidTr="003C78AC">
        <w:tc>
          <w:tcPr>
            <w:tcW w:w="5508" w:type="dxa"/>
            <w:vMerge w:val="restart"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Границы </w:t>
            </w:r>
          </w:p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избирательного </w:t>
            </w:r>
            <w:r w:rsidR="003C78AC">
              <w:rPr>
                <w:rFonts w:eastAsia="Times New Roman"/>
                <w:sz w:val="44"/>
                <w:szCs w:val="44"/>
              </w:rPr>
              <w:t>у</w:t>
            </w:r>
            <w:r w:rsidRPr="000532B3">
              <w:rPr>
                <w:rFonts w:eastAsia="Times New Roman"/>
                <w:sz w:val="44"/>
                <w:szCs w:val="44"/>
              </w:rPr>
              <w:t>частка:</w:t>
            </w:r>
          </w:p>
        </w:tc>
        <w:tc>
          <w:tcPr>
            <w:tcW w:w="4320" w:type="dxa"/>
            <w:gridSpan w:val="2"/>
          </w:tcPr>
          <w:p w:rsidR="00FE2165" w:rsidRPr="000532B3" w:rsidRDefault="00FE2165" w:rsidP="003C78AC">
            <w:pPr>
              <w:ind w:left="72" w:hanging="72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МО «Кисельнинское сельское </w:t>
            </w:r>
          </w:p>
        </w:tc>
      </w:tr>
      <w:tr w:rsidR="00FE2165" w:rsidRPr="000532B3" w:rsidTr="003C78AC">
        <w:tc>
          <w:tcPr>
            <w:tcW w:w="5508" w:type="dxa"/>
            <w:vMerge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:rsidR="00FE2165" w:rsidRDefault="003C78AC" w:rsidP="003C78AC">
            <w:pPr>
              <w:ind w:left="72" w:hanging="72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поселение»</w:t>
            </w:r>
          </w:p>
          <w:p w:rsidR="003C78AC" w:rsidRPr="000532B3" w:rsidRDefault="003C78AC" w:rsidP="003C78AC">
            <w:pPr>
              <w:ind w:left="72" w:hanging="72"/>
              <w:jc w:val="both"/>
              <w:rPr>
                <w:rFonts w:eastAsia="Times New Roman"/>
                <w:sz w:val="32"/>
                <w:szCs w:val="32"/>
              </w:rPr>
            </w:pPr>
          </w:p>
        </w:tc>
      </w:tr>
      <w:tr w:rsidR="00FE2165" w:rsidRPr="000532B3" w:rsidTr="003C78AC">
        <w:tc>
          <w:tcPr>
            <w:tcW w:w="5878" w:type="dxa"/>
            <w:gridSpan w:val="2"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>Адрес:</w:t>
            </w:r>
          </w:p>
        </w:tc>
        <w:tc>
          <w:tcPr>
            <w:tcW w:w="3950" w:type="dxa"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EA4C58">
              <w:rPr>
                <w:rFonts w:eastAsia="Times New Roman"/>
                <w:sz w:val="32"/>
                <w:szCs w:val="32"/>
              </w:rPr>
              <w:t xml:space="preserve">Ленинградская область, </w:t>
            </w:r>
            <w:r>
              <w:rPr>
                <w:rFonts w:eastAsia="Times New Roman"/>
                <w:sz w:val="32"/>
                <w:szCs w:val="32"/>
              </w:rPr>
              <w:t>В</w:t>
            </w:r>
            <w:r w:rsidRPr="00EA4C58">
              <w:rPr>
                <w:rFonts w:eastAsia="Times New Roman"/>
                <w:sz w:val="32"/>
                <w:szCs w:val="32"/>
              </w:rPr>
              <w:t>олховский район, деревня Кисельня, ул</w:t>
            </w:r>
            <w:proofErr w:type="gramStart"/>
            <w:r w:rsidRPr="00EA4C58">
              <w:rPr>
                <w:rFonts w:eastAsia="Times New Roman"/>
                <w:sz w:val="32"/>
                <w:szCs w:val="32"/>
              </w:rPr>
              <w:t>.Ц</w:t>
            </w:r>
            <w:proofErr w:type="gramEnd"/>
            <w:r w:rsidRPr="00EA4C58">
              <w:rPr>
                <w:rFonts w:eastAsia="Times New Roman"/>
                <w:sz w:val="32"/>
                <w:szCs w:val="32"/>
              </w:rPr>
              <w:t>ентрал</w:t>
            </w:r>
            <w:r>
              <w:rPr>
                <w:rFonts w:eastAsia="Times New Roman"/>
                <w:sz w:val="32"/>
                <w:szCs w:val="32"/>
              </w:rPr>
              <w:t>ь</w:t>
            </w:r>
            <w:r w:rsidRPr="00EA4C58">
              <w:rPr>
                <w:rFonts w:eastAsia="Times New Roman"/>
                <w:sz w:val="32"/>
                <w:szCs w:val="32"/>
              </w:rPr>
              <w:t xml:space="preserve">ная </w:t>
            </w:r>
            <w:r>
              <w:rPr>
                <w:rFonts w:eastAsia="Times New Roman"/>
                <w:sz w:val="32"/>
                <w:szCs w:val="32"/>
              </w:rPr>
              <w:t>д</w:t>
            </w:r>
            <w:r w:rsidRPr="00EA4C58">
              <w:rPr>
                <w:rFonts w:eastAsia="Times New Roman"/>
                <w:sz w:val="32"/>
                <w:szCs w:val="32"/>
              </w:rPr>
              <w:t>.5а</w:t>
            </w:r>
            <w:r w:rsidR="003C78AC">
              <w:rPr>
                <w:rFonts w:eastAsia="Times New Roman"/>
                <w:sz w:val="32"/>
                <w:szCs w:val="32"/>
              </w:rPr>
              <w:t>.</w:t>
            </w:r>
          </w:p>
        </w:tc>
      </w:tr>
      <w:tr w:rsidR="00FE2165" w:rsidRPr="000532B3" w:rsidTr="003C78AC">
        <w:tc>
          <w:tcPr>
            <w:tcW w:w="5878" w:type="dxa"/>
            <w:gridSpan w:val="2"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950" w:type="dxa"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</w:tr>
      <w:tr w:rsidR="00FE2165" w:rsidRPr="000532B3" w:rsidTr="003C78AC">
        <w:tc>
          <w:tcPr>
            <w:tcW w:w="5878" w:type="dxa"/>
            <w:gridSpan w:val="2"/>
          </w:tcPr>
          <w:p w:rsidR="00FE2165" w:rsidRPr="000532B3" w:rsidRDefault="00FE2165" w:rsidP="00FE2165">
            <w:pPr>
              <w:jc w:val="both"/>
              <w:rPr>
                <w:rFonts w:eastAsia="Times New Roman"/>
                <w:sz w:val="44"/>
                <w:szCs w:val="44"/>
              </w:rPr>
            </w:pPr>
            <w:r w:rsidRPr="000532B3">
              <w:rPr>
                <w:rFonts w:eastAsia="Times New Roman"/>
                <w:sz w:val="44"/>
                <w:szCs w:val="44"/>
              </w:rPr>
              <w:t xml:space="preserve">Телефон УИК </w:t>
            </w:r>
          </w:p>
          <w:p w:rsidR="00FE2165" w:rsidRPr="000532B3" w:rsidRDefault="00FE2165" w:rsidP="00FE2165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950" w:type="dxa"/>
          </w:tcPr>
          <w:p w:rsidR="00FE2165" w:rsidRDefault="00FE2165" w:rsidP="00FE216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8(81363)48-285;</w:t>
            </w:r>
          </w:p>
          <w:p w:rsidR="00FE2165" w:rsidRPr="000532B3" w:rsidRDefault="00FE2165" w:rsidP="00FE216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 8(81363) 74-266</w:t>
            </w:r>
          </w:p>
        </w:tc>
      </w:tr>
    </w:tbl>
    <w:p w:rsidR="00AF4682" w:rsidRDefault="00AF4682"/>
    <w:sectPr w:rsidR="00AF4682" w:rsidSect="003C78A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E2165"/>
    <w:rsid w:val="002E7E43"/>
    <w:rsid w:val="003C78AC"/>
    <w:rsid w:val="004658E4"/>
    <w:rsid w:val="00675506"/>
    <w:rsid w:val="0069203F"/>
    <w:rsid w:val="008635A0"/>
    <w:rsid w:val="00AF4682"/>
    <w:rsid w:val="00F43E37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165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FE2165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FE2165"/>
    <w:rPr>
      <w:rFonts w:ascii="Courier New" w:hAnsi="Courier New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2018-02-22T13:37:00Z</cp:lastPrinted>
  <dcterms:created xsi:type="dcterms:W3CDTF">2018-03-05T11:32:00Z</dcterms:created>
  <dcterms:modified xsi:type="dcterms:W3CDTF">2018-03-05T11:32:00Z</dcterms:modified>
</cp:coreProperties>
</file>