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21" w:tblpY="79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</w:tblGrid>
      <w:tr w:rsidR="00852F54" w:rsidTr="00852F54">
        <w:tc>
          <w:tcPr>
            <w:tcW w:w="4677" w:type="dxa"/>
            <w:hideMark/>
          </w:tcPr>
          <w:p w:rsidR="00852F54" w:rsidRDefault="00852F54" w:rsidP="00852F54">
            <w:pPr>
              <w:pStyle w:val="ad"/>
              <w:jc w:val="right"/>
            </w:pPr>
          </w:p>
        </w:tc>
      </w:tr>
    </w:tbl>
    <w:p w:rsidR="00852F54" w:rsidRDefault="00852F54" w:rsidP="007E04F5">
      <w:pPr>
        <w:ind w:right="-284"/>
        <w:jc w:val="both"/>
        <w:rPr>
          <w:color w:val="000000"/>
          <w:szCs w:val="28"/>
        </w:rPr>
      </w:pPr>
    </w:p>
    <w:p w:rsidR="00852F54" w:rsidRDefault="00852F54" w:rsidP="00852F54">
      <w:pPr>
        <w:pStyle w:val="ad"/>
        <w:framePr w:hSpace="180" w:wrap="around" w:vAnchor="page" w:hAnchor="margin" w:y="916"/>
        <w:jc w:val="right"/>
      </w:pPr>
      <w:r>
        <w:t>Приложение №1</w:t>
      </w:r>
    </w:p>
    <w:p w:rsidR="00852F54" w:rsidRDefault="00852F54" w:rsidP="00852F54">
      <w:pPr>
        <w:pStyle w:val="ad"/>
        <w:framePr w:hSpace="180" w:wrap="around" w:vAnchor="page" w:hAnchor="margin" w:y="916"/>
        <w:jc w:val="right"/>
      </w:pPr>
      <w:r>
        <w:t xml:space="preserve">к решению Совета депутатов </w:t>
      </w:r>
    </w:p>
    <w:p w:rsidR="00852F54" w:rsidRDefault="00852F54" w:rsidP="00852F54">
      <w:pPr>
        <w:pStyle w:val="ad"/>
        <w:framePr w:hSpace="180" w:wrap="around" w:vAnchor="page" w:hAnchor="margin" w:y="916"/>
        <w:jc w:val="right"/>
      </w:pPr>
      <w:r>
        <w:t xml:space="preserve">МО </w:t>
      </w:r>
      <w:proofErr w:type="spellStart"/>
      <w:r>
        <w:t>Кисельнинское</w:t>
      </w:r>
      <w:proofErr w:type="spellEnd"/>
      <w:r>
        <w:t xml:space="preserve">  СП</w:t>
      </w:r>
    </w:p>
    <w:p w:rsidR="00852F54" w:rsidRPr="00E0419C" w:rsidRDefault="00852F54" w:rsidP="00852F54">
      <w:pPr>
        <w:jc w:val="right"/>
        <w:rPr>
          <w:szCs w:val="28"/>
        </w:rPr>
      </w:pPr>
      <w:r w:rsidRPr="00E0419C">
        <w:rPr>
          <w:szCs w:val="28"/>
        </w:rPr>
        <w:t xml:space="preserve">от   07 февраля  2018 года № </w:t>
      </w:r>
      <w:r>
        <w:rPr>
          <w:szCs w:val="28"/>
        </w:rPr>
        <w:t>4</w:t>
      </w:r>
    </w:p>
    <w:p w:rsidR="00852F54" w:rsidRDefault="00852F54" w:rsidP="00852F54">
      <w:pPr>
        <w:jc w:val="right"/>
        <w:rPr>
          <w:szCs w:val="28"/>
        </w:rPr>
      </w:pPr>
    </w:p>
    <w:p w:rsidR="00852F54" w:rsidRDefault="00852F54" w:rsidP="00852F54">
      <w:pPr>
        <w:jc w:val="center"/>
        <w:rPr>
          <w:szCs w:val="28"/>
        </w:rPr>
      </w:pPr>
    </w:p>
    <w:p w:rsidR="00852F54" w:rsidRPr="00E818DC" w:rsidRDefault="00852F54" w:rsidP="00852F54">
      <w:pPr>
        <w:jc w:val="center"/>
        <w:rPr>
          <w:szCs w:val="28"/>
        </w:rPr>
      </w:pPr>
      <w:r w:rsidRPr="00E818DC">
        <w:rPr>
          <w:szCs w:val="28"/>
        </w:rPr>
        <w:t>ОТЧЕТ</w:t>
      </w:r>
    </w:p>
    <w:p w:rsidR="00852F54" w:rsidRPr="00E818DC" w:rsidRDefault="00852F54" w:rsidP="00852F54">
      <w:pPr>
        <w:jc w:val="center"/>
        <w:rPr>
          <w:szCs w:val="28"/>
        </w:rPr>
      </w:pPr>
      <w:r w:rsidRPr="00E818DC">
        <w:rPr>
          <w:szCs w:val="28"/>
        </w:rPr>
        <w:t>главы администрации муниципального образования</w:t>
      </w:r>
    </w:p>
    <w:p w:rsidR="00852F54" w:rsidRPr="00E818DC" w:rsidRDefault="00852F54" w:rsidP="00852F54">
      <w:pPr>
        <w:jc w:val="center"/>
        <w:rPr>
          <w:szCs w:val="28"/>
        </w:rPr>
      </w:pPr>
      <w:r w:rsidRPr="00E818DC">
        <w:rPr>
          <w:szCs w:val="28"/>
        </w:rPr>
        <w:t>«</w:t>
      </w:r>
      <w:proofErr w:type="spellStart"/>
      <w:r w:rsidRPr="00E818DC">
        <w:rPr>
          <w:szCs w:val="28"/>
        </w:rPr>
        <w:t>Кисельнинское</w:t>
      </w:r>
      <w:proofErr w:type="spellEnd"/>
      <w:r w:rsidRPr="00E818DC">
        <w:rPr>
          <w:szCs w:val="28"/>
        </w:rPr>
        <w:t xml:space="preserve"> сельское поселение» за 2017 год</w:t>
      </w:r>
    </w:p>
    <w:p w:rsidR="00852F54" w:rsidRPr="00E818DC" w:rsidRDefault="00852F54" w:rsidP="00852F54">
      <w:pPr>
        <w:jc w:val="center"/>
        <w:rPr>
          <w:szCs w:val="28"/>
        </w:rPr>
      </w:pPr>
      <w:r w:rsidRPr="00E818DC">
        <w:rPr>
          <w:szCs w:val="28"/>
        </w:rPr>
        <w:t xml:space="preserve">и </w:t>
      </w:r>
      <w:proofErr w:type="gramStart"/>
      <w:r w:rsidRPr="00E818DC">
        <w:rPr>
          <w:szCs w:val="28"/>
        </w:rPr>
        <w:t>задачах</w:t>
      </w:r>
      <w:proofErr w:type="gramEnd"/>
      <w:r w:rsidRPr="00E818DC">
        <w:rPr>
          <w:szCs w:val="28"/>
        </w:rPr>
        <w:t xml:space="preserve"> на 2018 год</w:t>
      </w:r>
    </w:p>
    <w:p w:rsidR="00852F54" w:rsidRPr="00E818DC" w:rsidRDefault="00852F54" w:rsidP="00852F54">
      <w:pPr>
        <w:jc w:val="center"/>
        <w:rPr>
          <w:szCs w:val="28"/>
        </w:rPr>
      </w:pPr>
    </w:p>
    <w:p w:rsidR="00852F54" w:rsidRPr="00E818DC" w:rsidRDefault="00852F54" w:rsidP="00852F54">
      <w:pPr>
        <w:jc w:val="center"/>
        <w:rPr>
          <w:szCs w:val="28"/>
        </w:rPr>
      </w:pPr>
      <w:r w:rsidRPr="00E818DC">
        <w:rPr>
          <w:szCs w:val="28"/>
        </w:rPr>
        <w:t xml:space="preserve">Уважаемые жители и депутаты </w:t>
      </w:r>
      <w:proofErr w:type="spellStart"/>
      <w:r w:rsidRPr="00E818DC">
        <w:rPr>
          <w:szCs w:val="28"/>
        </w:rPr>
        <w:t>Кисельнинского</w:t>
      </w:r>
      <w:proofErr w:type="spellEnd"/>
      <w:r w:rsidRPr="00E818DC">
        <w:rPr>
          <w:szCs w:val="28"/>
        </w:rPr>
        <w:t xml:space="preserve"> поселения,</w:t>
      </w:r>
    </w:p>
    <w:p w:rsidR="00852F54" w:rsidRPr="00E818DC" w:rsidRDefault="00852F54" w:rsidP="00852F54">
      <w:pPr>
        <w:jc w:val="center"/>
        <w:rPr>
          <w:szCs w:val="28"/>
        </w:rPr>
      </w:pPr>
      <w:r w:rsidRPr="00E818DC">
        <w:rPr>
          <w:szCs w:val="28"/>
        </w:rPr>
        <w:t>уважаемые гости!</w:t>
      </w:r>
    </w:p>
    <w:p w:rsidR="00852F54" w:rsidRPr="00E818DC" w:rsidRDefault="00852F54" w:rsidP="00852F54">
      <w:pPr>
        <w:jc w:val="center"/>
        <w:rPr>
          <w:szCs w:val="28"/>
        </w:rPr>
      </w:pP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szCs w:val="28"/>
        </w:rPr>
        <w:t xml:space="preserve">        Вашему вниманию представляется отчет о моей работе в качестве главы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szCs w:val="28"/>
        </w:rPr>
        <w:t xml:space="preserve">администрации </w:t>
      </w:r>
      <w:proofErr w:type="spellStart"/>
      <w:r w:rsidRPr="00E818DC">
        <w:rPr>
          <w:szCs w:val="28"/>
        </w:rPr>
        <w:t>Кисельнинского</w:t>
      </w:r>
      <w:proofErr w:type="spellEnd"/>
      <w:r w:rsidRPr="00E818DC">
        <w:rPr>
          <w:szCs w:val="28"/>
        </w:rPr>
        <w:t xml:space="preserve"> сельского поселения и работе администрации поселения в целом за 2017 год и задачах, которые ставит перед собой администрация на 2018 год.</w:t>
      </w:r>
    </w:p>
    <w:p w:rsidR="00852F54" w:rsidRPr="00E818DC" w:rsidRDefault="00852F54" w:rsidP="00852F54">
      <w:pPr>
        <w:autoSpaceDE w:val="0"/>
        <w:jc w:val="both"/>
        <w:rPr>
          <w:szCs w:val="28"/>
        </w:rPr>
      </w:pPr>
      <w:r w:rsidRPr="00E818DC">
        <w:rPr>
          <w:szCs w:val="28"/>
        </w:rPr>
        <w:t xml:space="preserve">       Основными направлениями деятельности администрации муниципального образования «</w:t>
      </w:r>
      <w:proofErr w:type="spellStart"/>
      <w:r w:rsidRPr="00E818DC">
        <w:rPr>
          <w:szCs w:val="28"/>
        </w:rPr>
        <w:t>Кисельнинское</w:t>
      </w:r>
      <w:proofErr w:type="spellEnd"/>
      <w:r w:rsidRPr="00E818DC">
        <w:rPr>
          <w:szCs w:val="28"/>
        </w:rPr>
        <w:t xml:space="preserve"> сельское поселение» </w:t>
      </w:r>
      <w:proofErr w:type="spellStart"/>
      <w:r w:rsidRPr="00E818DC">
        <w:rPr>
          <w:szCs w:val="28"/>
        </w:rPr>
        <w:t>Волховского</w:t>
      </w:r>
      <w:proofErr w:type="spellEnd"/>
      <w:r w:rsidRPr="00E818DC">
        <w:rPr>
          <w:szCs w:val="28"/>
        </w:rPr>
        <w:t xml:space="preserve"> муниципального района Ленинградской области (далее – сельское поселение) в 2017 году являлись решения вопросов местного значения и осуществление  отдельных государственных полномочий, во исполнение Федерального закона № 131-ФЗ от 03.10.2006г «Об организации местного самоуправления в Российской Федерации», законами Ленинградской области, Уставом поселения. </w:t>
      </w:r>
    </w:p>
    <w:p w:rsidR="00852F54" w:rsidRPr="00E818DC" w:rsidRDefault="00852F54" w:rsidP="00852F54">
      <w:pPr>
        <w:jc w:val="both"/>
        <w:rPr>
          <w:color w:val="000000"/>
          <w:szCs w:val="28"/>
          <w:shd w:val="clear" w:color="auto" w:fill="FFFFFF"/>
        </w:rPr>
      </w:pPr>
      <w:r w:rsidRPr="00E818DC">
        <w:rPr>
          <w:szCs w:val="28"/>
        </w:rPr>
        <w:t xml:space="preserve">     Это, прежде всего,</w:t>
      </w:r>
      <w:r w:rsidRPr="00E818DC">
        <w:rPr>
          <w:rStyle w:val="apple-converted-space"/>
          <w:color w:val="000000"/>
          <w:szCs w:val="28"/>
          <w:shd w:val="clear" w:color="auto" w:fill="FFFFFF"/>
        </w:rPr>
        <w:t> </w:t>
      </w:r>
      <w:r w:rsidRPr="00E818DC">
        <w:rPr>
          <w:color w:val="000000"/>
          <w:szCs w:val="28"/>
          <w:shd w:val="clear" w:color="auto" w:fill="FFFFFF"/>
        </w:rPr>
        <w:t>обеспечение жизнедеятельности селян, что включает в себя содержание социально-культурной сферы,</w:t>
      </w:r>
      <w:r w:rsidRPr="00E818DC">
        <w:rPr>
          <w:szCs w:val="28"/>
        </w:rPr>
        <w:t xml:space="preserve"> повышение качества бюджетного планирования, изыскание дополнительных возможностей для увеличения собственных доходов, улучшение благосостояния и качества жизни населения, создание условий для комфортного проживания, поддержка и развитие творческого и интеллектуального потенциала и талантов жителей сельского поселения, содействие духовному и национально-культурному развитию населения, формирование оптимальной структуры администрации поселения для выполнения полномочий, возложенных на органы местного самоуправления федеральным и областным законодательством, информационное обеспечение деятельности органов местного самоуправления  в средствах массовой информации, взаимодействие с правоохранительными органами в целях укрепления общественной безопасности.</w:t>
      </w:r>
    </w:p>
    <w:p w:rsidR="00852F54" w:rsidRPr="00E818DC" w:rsidRDefault="00852F54" w:rsidP="00852F54">
      <w:pPr>
        <w:ind w:firstLine="709"/>
        <w:jc w:val="both"/>
        <w:rPr>
          <w:szCs w:val="28"/>
        </w:rPr>
      </w:pPr>
      <w:r w:rsidRPr="00E818DC">
        <w:rPr>
          <w:szCs w:val="28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поселения в 2017 году решались правовые, финансовые, организационные  и иные задачи. </w:t>
      </w:r>
    </w:p>
    <w:p w:rsidR="00852F54" w:rsidRPr="00E818DC" w:rsidRDefault="00852F54" w:rsidP="00852F54">
      <w:pPr>
        <w:pStyle w:val="af"/>
        <w:shd w:val="clear" w:color="auto" w:fill="FFFFFF"/>
        <w:spacing w:before="0" w:after="0"/>
        <w:ind w:firstLine="709"/>
        <w:jc w:val="both"/>
        <w:rPr>
          <w:szCs w:val="28"/>
        </w:rPr>
      </w:pPr>
      <w:r w:rsidRPr="00E818DC">
        <w:rPr>
          <w:szCs w:val="28"/>
        </w:rPr>
        <w:lastRenderedPageBreak/>
        <w:t xml:space="preserve">Вся информация о деятельности администрации сельского поселения содержится на официальном сайте поселения, информационных стендах, публикуется в  </w:t>
      </w:r>
      <w:r w:rsidRPr="00E818DC">
        <w:rPr>
          <w:color w:val="212121"/>
          <w:szCs w:val="28"/>
        </w:rPr>
        <w:t>газете «Провинция».</w:t>
      </w:r>
    </w:p>
    <w:p w:rsidR="00852F54" w:rsidRPr="00E818DC" w:rsidRDefault="00852F54" w:rsidP="00852F54">
      <w:pPr>
        <w:pStyle w:val="af"/>
        <w:shd w:val="clear" w:color="auto" w:fill="FFFFFF"/>
        <w:spacing w:before="0" w:after="0"/>
        <w:ind w:firstLine="709"/>
        <w:jc w:val="both"/>
        <w:rPr>
          <w:szCs w:val="28"/>
        </w:rPr>
      </w:pPr>
      <w:r w:rsidRPr="00E818DC">
        <w:rPr>
          <w:szCs w:val="28"/>
        </w:rPr>
        <w:t>Муниципальное образование «</w:t>
      </w:r>
      <w:proofErr w:type="spellStart"/>
      <w:r w:rsidRPr="00E818DC">
        <w:rPr>
          <w:szCs w:val="28"/>
        </w:rPr>
        <w:t>Кисельнинское</w:t>
      </w:r>
      <w:proofErr w:type="spellEnd"/>
      <w:r w:rsidRPr="00E818DC">
        <w:rPr>
          <w:szCs w:val="28"/>
        </w:rPr>
        <w:t xml:space="preserve"> сельское поселение» входит в состав </w:t>
      </w:r>
      <w:proofErr w:type="spellStart"/>
      <w:r w:rsidRPr="00E818DC">
        <w:rPr>
          <w:szCs w:val="28"/>
        </w:rPr>
        <w:t>Волховского</w:t>
      </w:r>
      <w:proofErr w:type="spellEnd"/>
      <w:r w:rsidRPr="00E818DC">
        <w:rPr>
          <w:szCs w:val="28"/>
        </w:rPr>
        <w:t xml:space="preserve"> муниципального района, занимает площадь 52,3 тыс. га. В его  состав входит 21 населенный пункт, садоводческие массивы «</w:t>
      </w:r>
      <w:proofErr w:type="spellStart"/>
      <w:r w:rsidRPr="00E818DC">
        <w:rPr>
          <w:szCs w:val="28"/>
        </w:rPr>
        <w:t>Пупышево</w:t>
      </w:r>
      <w:proofErr w:type="spellEnd"/>
      <w:r w:rsidRPr="00E818DC">
        <w:rPr>
          <w:szCs w:val="28"/>
        </w:rPr>
        <w:t>» и «</w:t>
      </w:r>
      <w:proofErr w:type="spellStart"/>
      <w:r w:rsidRPr="00E818DC">
        <w:rPr>
          <w:szCs w:val="28"/>
        </w:rPr>
        <w:t>Пурово</w:t>
      </w:r>
      <w:proofErr w:type="spellEnd"/>
      <w:r w:rsidRPr="00E818DC">
        <w:rPr>
          <w:szCs w:val="28"/>
        </w:rPr>
        <w:t>». По территории поселения проходит федеральная трасса Санкт-Петербург-Мурманск, железнодорожная ветка Санкт-Петербург – Мурманск.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szCs w:val="28"/>
        </w:rPr>
        <w:t xml:space="preserve">         Численность населения на 01.01.2017 составляет  2408 человек. 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szCs w:val="28"/>
        </w:rPr>
        <w:t xml:space="preserve">Молодежи  в возрасте  от 18 до 30 лет проживает 355 человек или 14,74%;  количество пенсионеров составляет 543 человека или 22,56%; 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szCs w:val="28"/>
        </w:rPr>
        <w:t xml:space="preserve">численность экономически активного населения составляет 1510 человек (62,70%). 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szCs w:val="28"/>
        </w:rPr>
        <w:t xml:space="preserve">       На территории поселения проживает 24 многодетные семьи. </w:t>
      </w:r>
      <w:proofErr w:type="spellStart"/>
      <w:r w:rsidRPr="00E818DC">
        <w:rPr>
          <w:szCs w:val="28"/>
        </w:rPr>
        <w:t>Кисельнинцы</w:t>
      </w:r>
      <w:proofErr w:type="spellEnd"/>
      <w:r w:rsidRPr="00E818DC">
        <w:rPr>
          <w:szCs w:val="28"/>
        </w:rPr>
        <w:t xml:space="preserve"> ответственно относятся к улучшению демографии. В 2017 году в двух семьях родились двойни. Эти семьи чествовались на районом празднике «Созвездие близнецов»</w:t>
      </w:r>
      <w:proofErr w:type="gramStart"/>
      <w:r w:rsidRPr="00E818DC">
        <w:rPr>
          <w:szCs w:val="28"/>
        </w:rPr>
        <w:t>.</w:t>
      </w:r>
      <w:proofErr w:type="gramEnd"/>
      <w:r w:rsidRPr="00E818DC">
        <w:rPr>
          <w:szCs w:val="28"/>
        </w:rPr>
        <w:t xml:space="preserve"> (</w:t>
      </w:r>
      <w:proofErr w:type="gramStart"/>
      <w:r w:rsidRPr="00E818DC">
        <w:rPr>
          <w:szCs w:val="28"/>
        </w:rPr>
        <w:t>с</w:t>
      </w:r>
      <w:proofErr w:type="gramEnd"/>
      <w:r w:rsidRPr="00E818DC">
        <w:rPr>
          <w:szCs w:val="28"/>
        </w:rPr>
        <w:t xml:space="preserve">лайд с праздника). Всего, по данным отдела записи актов гражданского состояния в поселении  родилось в 2017 году 18 детей, естественная убыль составила 30 человек.  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szCs w:val="28"/>
        </w:rPr>
        <w:t xml:space="preserve">      </w:t>
      </w:r>
      <w:r w:rsidRPr="00E818DC">
        <w:rPr>
          <w:b/>
          <w:szCs w:val="28"/>
        </w:rPr>
        <w:t>Демографическая ситуация,</w:t>
      </w:r>
      <w:r w:rsidRPr="00E818DC">
        <w:rPr>
          <w:szCs w:val="28"/>
        </w:rPr>
        <w:t xml:space="preserve"> складывающаяся в последние годы на территории МО </w:t>
      </w:r>
      <w:proofErr w:type="spellStart"/>
      <w:r w:rsidRPr="00E818DC">
        <w:rPr>
          <w:szCs w:val="28"/>
        </w:rPr>
        <w:t>Кисельнинское</w:t>
      </w:r>
      <w:proofErr w:type="spellEnd"/>
      <w:r w:rsidRPr="00E818DC">
        <w:rPr>
          <w:szCs w:val="28"/>
        </w:rPr>
        <w:t xml:space="preserve"> СП, свидетельствует о наличии общих тенденций, присущих большинству территорий Ленинградской области и характеризуется низким уровнем рождаемости, высоким уровнем смертности, неблагоприятным соотношением рождаемость/смертность, о чем свидетельствует таблица 1.</w:t>
      </w:r>
    </w:p>
    <w:tbl>
      <w:tblPr>
        <w:tblpPr w:leftFromText="180" w:rightFromText="180" w:vertAnchor="text" w:horzAnchor="margin" w:tblpXSpec="center" w:tblpY="4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295"/>
        <w:gridCol w:w="2127"/>
        <w:gridCol w:w="1632"/>
      </w:tblGrid>
      <w:tr w:rsidR="00852F54" w:rsidRPr="00E818DC" w:rsidTr="008C3408">
        <w:tc>
          <w:tcPr>
            <w:tcW w:w="1807" w:type="dxa"/>
          </w:tcPr>
          <w:p w:rsidR="00852F54" w:rsidRPr="00E818DC" w:rsidRDefault="00852F54" w:rsidP="008C3408">
            <w:pPr>
              <w:jc w:val="both"/>
              <w:rPr>
                <w:b/>
                <w:szCs w:val="28"/>
              </w:rPr>
            </w:pPr>
            <w:r w:rsidRPr="00E818DC">
              <w:rPr>
                <w:b/>
                <w:szCs w:val="28"/>
              </w:rPr>
              <w:t>Показатели</w:t>
            </w:r>
          </w:p>
        </w:tc>
        <w:tc>
          <w:tcPr>
            <w:tcW w:w="1295" w:type="dxa"/>
          </w:tcPr>
          <w:p w:rsidR="00852F54" w:rsidRPr="00E818DC" w:rsidRDefault="00852F54" w:rsidP="008C3408">
            <w:pPr>
              <w:jc w:val="both"/>
              <w:rPr>
                <w:b/>
                <w:szCs w:val="28"/>
              </w:rPr>
            </w:pPr>
            <w:r w:rsidRPr="00E818DC">
              <w:rPr>
                <w:b/>
                <w:szCs w:val="28"/>
              </w:rPr>
              <w:t>2015 г.</w:t>
            </w:r>
          </w:p>
        </w:tc>
        <w:tc>
          <w:tcPr>
            <w:tcW w:w="2127" w:type="dxa"/>
          </w:tcPr>
          <w:p w:rsidR="00852F54" w:rsidRPr="00E818DC" w:rsidRDefault="00852F54" w:rsidP="008C3408">
            <w:pPr>
              <w:jc w:val="both"/>
              <w:rPr>
                <w:b/>
                <w:szCs w:val="28"/>
              </w:rPr>
            </w:pPr>
            <w:r w:rsidRPr="00E818DC">
              <w:rPr>
                <w:b/>
                <w:szCs w:val="28"/>
              </w:rPr>
              <w:t>2016 г.</w:t>
            </w:r>
          </w:p>
        </w:tc>
        <w:tc>
          <w:tcPr>
            <w:tcW w:w="1632" w:type="dxa"/>
          </w:tcPr>
          <w:p w:rsidR="00852F54" w:rsidRPr="00E818DC" w:rsidRDefault="00852F54" w:rsidP="008C3408">
            <w:pPr>
              <w:jc w:val="both"/>
              <w:rPr>
                <w:b/>
                <w:szCs w:val="28"/>
              </w:rPr>
            </w:pPr>
            <w:r w:rsidRPr="00E818DC">
              <w:rPr>
                <w:b/>
                <w:szCs w:val="28"/>
              </w:rPr>
              <w:t>2017 г.</w:t>
            </w:r>
          </w:p>
        </w:tc>
      </w:tr>
      <w:tr w:rsidR="00852F54" w:rsidRPr="00E818DC" w:rsidTr="008C3408">
        <w:tc>
          <w:tcPr>
            <w:tcW w:w="1807" w:type="dxa"/>
          </w:tcPr>
          <w:p w:rsidR="00852F54" w:rsidRPr="00E818DC" w:rsidRDefault="00852F54" w:rsidP="008C3408">
            <w:pPr>
              <w:jc w:val="both"/>
              <w:rPr>
                <w:szCs w:val="28"/>
              </w:rPr>
            </w:pPr>
            <w:r w:rsidRPr="00E818DC">
              <w:rPr>
                <w:szCs w:val="28"/>
              </w:rPr>
              <w:t>Родилось</w:t>
            </w:r>
          </w:p>
        </w:tc>
        <w:tc>
          <w:tcPr>
            <w:tcW w:w="1295" w:type="dxa"/>
          </w:tcPr>
          <w:p w:rsidR="00852F54" w:rsidRPr="00E818DC" w:rsidRDefault="00852F54" w:rsidP="008C3408">
            <w:pPr>
              <w:jc w:val="both"/>
              <w:rPr>
                <w:szCs w:val="28"/>
              </w:rPr>
            </w:pPr>
            <w:r w:rsidRPr="00E818DC">
              <w:rPr>
                <w:szCs w:val="28"/>
              </w:rPr>
              <w:t>23</w:t>
            </w:r>
          </w:p>
        </w:tc>
        <w:tc>
          <w:tcPr>
            <w:tcW w:w="2127" w:type="dxa"/>
          </w:tcPr>
          <w:p w:rsidR="00852F54" w:rsidRPr="00E818DC" w:rsidRDefault="00852F54" w:rsidP="008C3408">
            <w:pPr>
              <w:jc w:val="both"/>
              <w:rPr>
                <w:szCs w:val="28"/>
              </w:rPr>
            </w:pPr>
            <w:r w:rsidRPr="00E818DC">
              <w:rPr>
                <w:szCs w:val="28"/>
              </w:rPr>
              <w:t>19</w:t>
            </w:r>
          </w:p>
        </w:tc>
        <w:tc>
          <w:tcPr>
            <w:tcW w:w="1632" w:type="dxa"/>
          </w:tcPr>
          <w:p w:rsidR="00852F54" w:rsidRPr="00E818DC" w:rsidRDefault="00852F54" w:rsidP="008C3408">
            <w:pPr>
              <w:jc w:val="both"/>
              <w:rPr>
                <w:szCs w:val="28"/>
              </w:rPr>
            </w:pPr>
            <w:r w:rsidRPr="00E818DC">
              <w:rPr>
                <w:szCs w:val="28"/>
              </w:rPr>
              <w:t>18</w:t>
            </w:r>
          </w:p>
        </w:tc>
      </w:tr>
      <w:tr w:rsidR="00852F54" w:rsidRPr="00E818DC" w:rsidTr="008C3408">
        <w:tc>
          <w:tcPr>
            <w:tcW w:w="1807" w:type="dxa"/>
          </w:tcPr>
          <w:p w:rsidR="00852F54" w:rsidRPr="00E818DC" w:rsidRDefault="00852F54" w:rsidP="008C3408">
            <w:pPr>
              <w:jc w:val="both"/>
              <w:rPr>
                <w:szCs w:val="28"/>
              </w:rPr>
            </w:pPr>
            <w:r w:rsidRPr="00E818DC">
              <w:rPr>
                <w:szCs w:val="28"/>
              </w:rPr>
              <w:t>Умерло</w:t>
            </w:r>
          </w:p>
        </w:tc>
        <w:tc>
          <w:tcPr>
            <w:tcW w:w="1295" w:type="dxa"/>
          </w:tcPr>
          <w:p w:rsidR="00852F54" w:rsidRPr="00E818DC" w:rsidRDefault="00852F54" w:rsidP="008C3408">
            <w:pPr>
              <w:jc w:val="both"/>
              <w:rPr>
                <w:szCs w:val="28"/>
              </w:rPr>
            </w:pPr>
            <w:r w:rsidRPr="00E818DC">
              <w:rPr>
                <w:szCs w:val="28"/>
              </w:rPr>
              <w:t>36</w:t>
            </w:r>
          </w:p>
        </w:tc>
        <w:tc>
          <w:tcPr>
            <w:tcW w:w="2127" w:type="dxa"/>
          </w:tcPr>
          <w:p w:rsidR="00852F54" w:rsidRPr="00E818DC" w:rsidRDefault="00852F54" w:rsidP="008C3408">
            <w:pPr>
              <w:jc w:val="both"/>
              <w:rPr>
                <w:szCs w:val="28"/>
              </w:rPr>
            </w:pPr>
            <w:r w:rsidRPr="00E818DC">
              <w:rPr>
                <w:szCs w:val="28"/>
              </w:rPr>
              <w:t>35</w:t>
            </w:r>
          </w:p>
        </w:tc>
        <w:tc>
          <w:tcPr>
            <w:tcW w:w="1632" w:type="dxa"/>
          </w:tcPr>
          <w:p w:rsidR="00852F54" w:rsidRPr="00E818DC" w:rsidRDefault="00852F54" w:rsidP="008C3408">
            <w:pPr>
              <w:jc w:val="both"/>
              <w:rPr>
                <w:szCs w:val="28"/>
              </w:rPr>
            </w:pPr>
            <w:r w:rsidRPr="00E818DC">
              <w:rPr>
                <w:szCs w:val="28"/>
              </w:rPr>
              <w:t>30</w:t>
            </w:r>
          </w:p>
        </w:tc>
      </w:tr>
      <w:tr w:rsidR="00852F54" w:rsidRPr="00E818DC" w:rsidTr="008C3408">
        <w:tc>
          <w:tcPr>
            <w:tcW w:w="1807" w:type="dxa"/>
          </w:tcPr>
          <w:p w:rsidR="00852F54" w:rsidRPr="00E818DC" w:rsidRDefault="00852F54" w:rsidP="008C3408">
            <w:pPr>
              <w:jc w:val="both"/>
              <w:rPr>
                <w:b/>
                <w:szCs w:val="28"/>
              </w:rPr>
            </w:pPr>
            <w:r w:rsidRPr="00E818DC">
              <w:rPr>
                <w:b/>
                <w:szCs w:val="28"/>
              </w:rPr>
              <w:t xml:space="preserve">Численность </w:t>
            </w:r>
            <w:proofErr w:type="gramStart"/>
            <w:r w:rsidRPr="00E818DC">
              <w:rPr>
                <w:b/>
                <w:szCs w:val="28"/>
              </w:rPr>
              <w:t>постоянного</w:t>
            </w:r>
            <w:proofErr w:type="gramEnd"/>
          </w:p>
          <w:p w:rsidR="00852F54" w:rsidRPr="00E818DC" w:rsidRDefault="00852F54" w:rsidP="008C3408">
            <w:pPr>
              <w:jc w:val="both"/>
              <w:rPr>
                <w:b/>
                <w:szCs w:val="28"/>
              </w:rPr>
            </w:pPr>
            <w:r w:rsidRPr="00E818DC">
              <w:rPr>
                <w:b/>
                <w:szCs w:val="28"/>
              </w:rPr>
              <w:t>населения</w:t>
            </w:r>
          </w:p>
        </w:tc>
        <w:tc>
          <w:tcPr>
            <w:tcW w:w="1295" w:type="dxa"/>
          </w:tcPr>
          <w:p w:rsidR="00852F54" w:rsidRPr="00E818DC" w:rsidRDefault="00852F54" w:rsidP="008C3408">
            <w:pPr>
              <w:jc w:val="both"/>
              <w:rPr>
                <w:szCs w:val="28"/>
              </w:rPr>
            </w:pPr>
            <w:r w:rsidRPr="00E818DC">
              <w:rPr>
                <w:szCs w:val="28"/>
              </w:rPr>
              <w:t>2380</w:t>
            </w:r>
          </w:p>
        </w:tc>
        <w:tc>
          <w:tcPr>
            <w:tcW w:w="2127" w:type="dxa"/>
          </w:tcPr>
          <w:p w:rsidR="00852F54" w:rsidRPr="00E818DC" w:rsidRDefault="00852F54" w:rsidP="008C3408">
            <w:pPr>
              <w:jc w:val="both"/>
              <w:rPr>
                <w:szCs w:val="28"/>
              </w:rPr>
            </w:pPr>
            <w:r w:rsidRPr="00E818DC">
              <w:rPr>
                <w:szCs w:val="28"/>
              </w:rPr>
              <w:t>2462</w:t>
            </w:r>
          </w:p>
        </w:tc>
        <w:tc>
          <w:tcPr>
            <w:tcW w:w="1632" w:type="dxa"/>
          </w:tcPr>
          <w:p w:rsidR="00852F54" w:rsidRPr="00E818DC" w:rsidRDefault="00852F54" w:rsidP="008C3408">
            <w:pPr>
              <w:jc w:val="both"/>
              <w:rPr>
                <w:szCs w:val="28"/>
              </w:rPr>
            </w:pPr>
            <w:r w:rsidRPr="00E818DC">
              <w:rPr>
                <w:szCs w:val="28"/>
              </w:rPr>
              <w:t>2408</w:t>
            </w:r>
          </w:p>
        </w:tc>
      </w:tr>
    </w:tbl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szCs w:val="28"/>
        </w:rPr>
        <w:tab/>
      </w:r>
      <w:r w:rsidRPr="00E818DC">
        <w:rPr>
          <w:szCs w:val="28"/>
        </w:rPr>
        <w:tab/>
      </w:r>
      <w:r w:rsidRPr="00E818DC">
        <w:rPr>
          <w:szCs w:val="28"/>
        </w:rPr>
        <w:tab/>
      </w:r>
      <w:r w:rsidRPr="00E818DC">
        <w:rPr>
          <w:szCs w:val="28"/>
        </w:rPr>
        <w:tab/>
      </w:r>
      <w:r w:rsidRPr="00E818DC">
        <w:rPr>
          <w:szCs w:val="28"/>
        </w:rPr>
        <w:tab/>
      </w:r>
      <w:r w:rsidRPr="00E818DC">
        <w:rPr>
          <w:szCs w:val="28"/>
        </w:rPr>
        <w:tab/>
      </w:r>
      <w:r w:rsidRPr="00E818DC">
        <w:rPr>
          <w:szCs w:val="28"/>
        </w:rPr>
        <w:tab/>
        <w:t xml:space="preserve">                         Таблица 1.</w:t>
      </w:r>
      <w:r w:rsidRPr="00E818DC">
        <w:rPr>
          <w:szCs w:val="28"/>
        </w:rPr>
        <w:tab/>
      </w:r>
      <w:r w:rsidRPr="00E818DC">
        <w:rPr>
          <w:szCs w:val="28"/>
        </w:rPr>
        <w:tab/>
      </w:r>
      <w:r w:rsidRPr="00E818DC">
        <w:rPr>
          <w:szCs w:val="28"/>
        </w:rPr>
        <w:tab/>
      </w:r>
      <w:r w:rsidRPr="00E818DC">
        <w:rPr>
          <w:szCs w:val="28"/>
        </w:rPr>
        <w:tab/>
      </w:r>
      <w:r w:rsidRPr="00E818DC">
        <w:rPr>
          <w:szCs w:val="28"/>
        </w:rPr>
        <w:tab/>
      </w:r>
      <w:r w:rsidRPr="00E818DC">
        <w:rPr>
          <w:szCs w:val="28"/>
        </w:rPr>
        <w:tab/>
      </w:r>
      <w:r w:rsidRPr="00E818DC">
        <w:rPr>
          <w:szCs w:val="28"/>
        </w:rPr>
        <w:tab/>
      </w:r>
      <w:r w:rsidRPr="00E818DC">
        <w:rPr>
          <w:szCs w:val="28"/>
        </w:rPr>
        <w:tab/>
      </w:r>
      <w:r w:rsidRPr="00E818DC">
        <w:rPr>
          <w:szCs w:val="28"/>
        </w:rPr>
        <w:tab/>
      </w:r>
      <w:r w:rsidRPr="00E818DC">
        <w:rPr>
          <w:szCs w:val="28"/>
        </w:rPr>
        <w:tab/>
        <w:t xml:space="preserve">  </w:t>
      </w:r>
    </w:p>
    <w:p w:rsidR="00852F54" w:rsidRPr="00E818DC" w:rsidRDefault="00852F54" w:rsidP="00852F54">
      <w:pPr>
        <w:autoSpaceDE w:val="0"/>
        <w:autoSpaceDN w:val="0"/>
        <w:adjustRightInd w:val="0"/>
        <w:jc w:val="both"/>
        <w:rPr>
          <w:szCs w:val="28"/>
        </w:rPr>
      </w:pPr>
    </w:p>
    <w:p w:rsidR="00852F54" w:rsidRPr="00E818DC" w:rsidRDefault="00852F54" w:rsidP="00852F54">
      <w:pPr>
        <w:autoSpaceDE w:val="0"/>
        <w:autoSpaceDN w:val="0"/>
        <w:adjustRightInd w:val="0"/>
        <w:jc w:val="both"/>
        <w:rPr>
          <w:szCs w:val="28"/>
        </w:rPr>
      </w:pPr>
    </w:p>
    <w:p w:rsidR="00852F54" w:rsidRPr="00E818DC" w:rsidRDefault="00852F54" w:rsidP="00852F54">
      <w:pPr>
        <w:pStyle w:val="af"/>
        <w:shd w:val="clear" w:color="auto" w:fill="FFFFFF"/>
        <w:spacing w:before="0" w:after="0"/>
        <w:ind w:firstLine="709"/>
        <w:jc w:val="both"/>
        <w:rPr>
          <w:szCs w:val="28"/>
        </w:rPr>
      </w:pPr>
      <w:r w:rsidRPr="00E818DC">
        <w:rPr>
          <w:szCs w:val="28"/>
        </w:rPr>
        <w:t xml:space="preserve"> </w:t>
      </w:r>
    </w:p>
    <w:p w:rsidR="00852F54" w:rsidRPr="00E818DC" w:rsidRDefault="00852F54" w:rsidP="00852F54">
      <w:pPr>
        <w:autoSpaceDE w:val="0"/>
        <w:jc w:val="both"/>
        <w:rPr>
          <w:szCs w:val="28"/>
        </w:rPr>
      </w:pPr>
      <w:r w:rsidRPr="00E818DC">
        <w:rPr>
          <w:szCs w:val="28"/>
        </w:rPr>
        <w:t>Наблюдается положительная динамика снижения смертности.</w:t>
      </w:r>
      <w:r w:rsidRPr="00E818DC">
        <w:rPr>
          <w:szCs w:val="28"/>
        </w:rPr>
        <w:tab/>
        <w:t xml:space="preserve"> </w:t>
      </w:r>
    </w:p>
    <w:p w:rsidR="00852F54" w:rsidRPr="00E818DC" w:rsidRDefault="00852F54" w:rsidP="00852F54">
      <w:pPr>
        <w:autoSpaceDE w:val="0"/>
        <w:jc w:val="both"/>
        <w:rPr>
          <w:szCs w:val="28"/>
        </w:rPr>
      </w:pPr>
      <w:r w:rsidRPr="00E818DC">
        <w:rPr>
          <w:szCs w:val="28"/>
        </w:rPr>
        <w:t xml:space="preserve">       Соотношение мужчин и женщин не изменилось и соответствует прошлому периоду: мужчин - 41,7% от общей численности населения, женщин - 58,1 %. </w:t>
      </w:r>
    </w:p>
    <w:p w:rsidR="00852F54" w:rsidRPr="00E818DC" w:rsidRDefault="00852F54" w:rsidP="00852F54">
      <w:pPr>
        <w:autoSpaceDE w:val="0"/>
        <w:jc w:val="both"/>
        <w:rPr>
          <w:szCs w:val="28"/>
        </w:rPr>
      </w:pPr>
      <w:r w:rsidRPr="00E818DC">
        <w:rPr>
          <w:szCs w:val="28"/>
        </w:rPr>
        <w:t>Административный</w:t>
      </w:r>
      <w:r w:rsidRPr="00E818DC">
        <w:rPr>
          <w:szCs w:val="28"/>
        </w:rPr>
        <w:tab/>
        <w:t xml:space="preserve"> центр - деревня </w:t>
      </w:r>
      <w:proofErr w:type="spellStart"/>
      <w:r w:rsidRPr="00E818DC">
        <w:rPr>
          <w:szCs w:val="28"/>
        </w:rPr>
        <w:t>Кисельня</w:t>
      </w:r>
      <w:proofErr w:type="spellEnd"/>
      <w:r w:rsidRPr="00E818DC">
        <w:rPr>
          <w:szCs w:val="28"/>
        </w:rPr>
        <w:t>, в которой проживает около 1800 человек. Основная часть населения проживает в многоквартирных домах.</w:t>
      </w:r>
    </w:p>
    <w:p w:rsidR="00852F54" w:rsidRPr="00E818DC" w:rsidRDefault="00852F54" w:rsidP="00852F54">
      <w:pPr>
        <w:ind w:firstLine="708"/>
        <w:jc w:val="both"/>
        <w:rPr>
          <w:color w:val="000000"/>
          <w:szCs w:val="28"/>
        </w:rPr>
      </w:pPr>
      <w:r w:rsidRPr="00E818DC">
        <w:rPr>
          <w:color w:val="000000"/>
          <w:szCs w:val="28"/>
        </w:rPr>
        <w:t>Показатели, характеризующие ситуацию на рынке труда: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color w:val="000000"/>
          <w:szCs w:val="28"/>
        </w:rPr>
        <w:t xml:space="preserve"> в 2017 году уровень безработицы сохранился на уровне 2016 года, что по данным центра занятости населения составило на 01.01.2018 года - 0,2% (на 01.01.2017 года - 0,2%, на 01.01.2016 года - 0,3%), численность официально зарегистрированных безработных граждан - 2 человека. </w:t>
      </w:r>
      <w:proofErr w:type="spellStart"/>
      <w:r w:rsidRPr="00E818DC">
        <w:rPr>
          <w:color w:val="000000"/>
          <w:szCs w:val="28"/>
        </w:rPr>
        <w:t>Волховским</w:t>
      </w:r>
      <w:proofErr w:type="spellEnd"/>
      <w:r w:rsidRPr="00E818DC">
        <w:rPr>
          <w:color w:val="000000"/>
          <w:szCs w:val="28"/>
        </w:rPr>
        <w:t xml:space="preserve"> центром занятости населения трудоустроено 3 человека, в </w:t>
      </w:r>
      <w:proofErr w:type="spellStart"/>
      <w:r w:rsidRPr="00E818DC">
        <w:rPr>
          <w:color w:val="000000"/>
          <w:szCs w:val="28"/>
        </w:rPr>
        <w:t>т.ч</w:t>
      </w:r>
      <w:proofErr w:type="spellEnd"/>
      <w:r w:rsidRPr="00E818DC">
        <w:rPr>
          <w:color w:val="000000"/>
          <w:szCs w:val="28"/>
        </w:rPr>
        <w:t>. 1 безработный.</w:t>
      </w:r>
    </w:p>
    <w:p w:rsidR="00852F54" w:rsidRPr="00E818DC" w:rsidRDefault="00852F54" w:rsidP="00852F54">
      <w:pPr>
        <w:autoSpaceDE w:val="0"/>
        <w:jc w:val="both"/>
        <w:rPr>
          <w:szCs w:val="28"/>
        </w:rPr>
      </w:pPr>
      <w:r w:rsidRPr="00E818DC">
        <w:rPr>
          <w:szCs w:val="28"/>
        </w:rPr>
        <w:lastRenderedPageBreak/>
        <w:t xml:space="preserve">      Крупные и средние предприятия на территории поселения отсутствуют.  Промышленность поселения представлена предприятиями малого бизнеса:</w:t>
      </w:r>
    </w:p>
    <w:p w:rsidR="00852F54" w:rsidRPr="00E818DC" w:rsidRDefault="00852F54" w:rsidP="00852F54">
      <w:pPr>
        <w:autoSpaceDE w:val="0"/>
        <w:jc w:val="both"/>
        <w:rPr>
          <w:szCs w:val="28"/>
        </w:rPr>
      </w:pPr>
      <w:r w:rsidRPr="00E818DC">
        <w:rPr>
          <w:szCs w:val="28"/>
        </w:rPr>
        <w:t>- в пищевой отрасли – ООО «Рассвет»- предприятие по заготовке свинины</w:t>
      </w:r>
    </w:p>
    <w:p w:rsidR="00852F54" w:rsidRPr="00E818DC" w:rsidRDefault="00852F54" w:rsidP="00852F54">
      <w:pPr>
        <w:autoSpaceDE w:val="0"/>
        <w:jc w:val="both"/>
        <w:rPr>
          <w:szCs w:val="28"/>
        </w:rPr>
      </w:pPr>
      <w:r w:rsidRPr="00E818DC">
        <w:rPr>
          <w:szCs w:val="28"/>
        </w:rPr>
        <w:t>(на предприятии задействовано 19 человек);</w:t>
      </w:r>
    </w:p>
    <w:p w:rsidR="00852F54" w:rsidRPr="00E818DC" w:rsidRDefault="00852F54" w:rsidP="00852F54">
      <w:pPr>
        <w:autoSpaceDE w:val="0"/>
        <w:jc w:val="both"/>
        <w:rPr>
          <w:szCs w:val="28"/>
        </w:rPr>
      </w:pPr>
      <w:r w:rsidRPr="00E818DC">
        <w:rPr>
          <w:szCs w:val="28"/>
        </w:rPr>
        <w:t xml:space="preserve">- в деревообрабатывающей промышленности – 2 пилорамы (ИП </w:t>
      </w:r>
      <w:proofErr w:type="gramStart"/>
      <w:r w:rsidRPr="00E818DC">
        <w:rPr>
          <w:szCs w:val="28"/>
        </w:rPr>
        <w:t>и ООО</w:t>
      </w:r>
      <w:proofErr w:type="gramEnd"/>
      <w:r w:rsidRPr="00E818DC">
        <w:rPr>
          <w:szCs w:val="28"/>
        </w:rPr>
        <w:t xml:space="preserve"> «Ядро», численность работающих -20 человек);</w:t>
      </w:r>
    </w:p>
    <w:p w:rsidR="00852F54" w:rsidRPr="00E818DC" w:rsidRDefault="00852F54" w:rsidP="00852F54">
      <w:pPr>
        <w:autoSpaceDE w:val="0"/>
        <w:jc w:val="both"/>
        <w:rPr>
          <w:szCs w:val="28"/>
        </w:rPr>
      </w:pPr>
      <w:r w:rsidRPr="00E818DC">
        <w:rPr>
          <w:szCs w:val="28"/>
        </w:rPr>
        <w:t>- на предприятиях лесозаготовки численность работающих составляет 10 человек.</w:t>
      </w:r>
    </w:p>
    <w:p w:rsidR="00852F54" w:rsidRPr="00E818DC" w:rsidRDefault="00852F54" w:rsidP="00852F54">
      <w:pPr>
        <w:autoSpaceDE w:val="0"/>
        <w:jc w:val="both"/>
        <w:rPr>
          <w:szCs w:val="28"/>
        </w:rPr>
      </w:pPr>
      <w:r w:rsidRPr="00E818DC">
        <w:rPr>
          <w:szCs w:val="28"/>
        </w:rPr>
        <w:t xml:space="preserve"> На территории поселения ведутся работы по разработке песчаного карьера, где заняты 12 человек (ОАО «РСО»).</w:t>
      </w:r>
    </w:p>
    <w:p w:rsidR="00852F54" w:rsidRPr="00E818DC" w:rsidRDefault="00852F54" w:rsidP="00852F54">
      <w:pPr>
        <w:autoSpaceDE w:val="0"/>
        <w:jc w:val="both"/>
        <w:rPr>
          <w:color w:val="000000"/>
          <w:szCs w:val="28"/>
        </w:rPr>
      </w:pPr>
      <w:r w:rsidRPr="00E818DC">
        <w:rPr>
          <w:szCs w:val="28"/>
        </w:rPr>
        <w:tab/>
        <w:t xml:space="preserve">Выросла занятость в сфере потребительского рынка  со 160 до 197 человек. ИП и ЮЛ занимаются организацией розничной торговли и общественным питанием. Количество магазин (43 торговых точки, в </w:t>
      </w:r>
      <w:proofErr w:type="spellStart"/>
      <w:r w:rsidRPr="00E818DC">
        <w:rPr>
          <w:szCs w:val="28"/>
        </w:rPr>
        <w:t>т.ч</w:t>
      </w:r>
      <w:proofErr w:type="spellEnd"/>
      <w:r w:rsidRPr="00E818DC">
        <w:rPr>
          <w:szCs w:val="28"/>
        </w:rPr>
        <w:t>. 6 кафе, 21 магазин - в СНТ «</w:t>
      </w:r>
      <w:proofErr w:type="spellStart"/>
      <w:r w:rsidRPr="00E818DC">
        <w:rPr>
          <w:szCs w:val="28"/>
        </w:rPr>
        <w:t>Пупышево</w:t>
      </w:r>
      <w:proofErr w:type="spellEnd"/>
      <w:r w:rsidRPr="00E818DC">
        <w:rPr>
          <w:szCs w:val="28"/>
        </w:rPr>
        <w:t xml:space="preserve">»). Прекратил работу магазин «Зевс». В то же время </w:t>
      </w:r>
      <w:r w:rsidRPr="00E818DC">
        <w:rPr>
          <w:color w:val="000000"/>
          <w:szCs w:val="28"/>
        </w:rPr>
        <w:t>открылся новый магазин промышленных товаров «Нужная вещь». Ассортимент товара очень разнообразен, что является большим преимуществом для населения.</w:t>
      </w:r>
    </w:p>
    <w:p w:rsidR="00852F54" w:rsidRPr="00E818DC" w:rsidRDefault="00852F54" w:rsidP="00852F54">
      <w:pPr>
        <w:autoSpaceDE w:val="0"/>
        <w:jc w:val="both"/>
        <w:rPr>
          <w:color w:val="000000"/>
          <w:szCs w:val="28"/>
        </w:rPr>
      </w:pPr>
      <w:r w:rsidRPr="00E818DC">
        <w:rPr>
          <w:szCs w:val="28"/>
        </w:rPr>
        <w:t xml:space="preserve">     В поселении осуществляют деятельность </w:t>
      </w:r>
      <w:r w:rsidRPr="00E818DC">
        <w:rPr>
          <w:color w:val="000000"/>
          <w:szCs w:val="28"/>
        </w:rPr>
        <w:t xml:space="preserve">4 АЗС и 2 АГЗС, на которых занято 39 человек. </w:t>
      </w:r>
    </w:p>
    <w:p w:rsidR="00852F54" w:rsidRPr="00E818DC" w:rsidRDefault="00852F54" w:rsidP="00852F54">
      <w:pPr>
        <w:autoSpaceDE w:val="0"/>
        <w:jc w:val="both"/>
        <w:rPr>
          <w:szCs w:val="28"/>
        </w:rPr>
      </w:pPr>
      <w:r w:rsidRPr="00E818DC">
        <w:rPr>
          <w:szCs w:val="28"/>
        </w:rPr>
        <w:t xml:space="preserve">     Коммунальные услуги на территории сельского поселения осуществляют «</w:t>
      </w:r>
      <w:proofErr w:type="spellStart"/>
      <w:r w:rsidRPr="00E818DC">
        <w:rPr>
          <w:szCs w:val="28"/>
        </w:rPr>
        <w:t>Кисельнинский</w:t>
      </w:r>
      <w:proofErr w:type="spellEnd"/>
      <w:r w:rsidRPr="00E818DC">
        <w:rPr>
          <w:szCs w:val="28"/>
        </w:rPr>
        <w:t xml:space="preserve"> ЖКХ» (23 работника), ГУП «</w:t>
      </w:r>
      <w:proofErr w:type="spellStart"/>
      <w:r w:rsidRPr="00E818DC">
        <w:rPr>
          <w:szCs w:val="28"/>
        </w:rPr>
        <w:t>Волховский</w:t>
      </w:r>
      <w:proofErr w:type="spellEnd"/>
      <w:r w:rsidRPr="00E818DC">
        <w:rPr>
          <w:szCs w:val="28"/>
        </w:rPr>
        <w:t xml:space="preserve"> водоканал» (2   человека), ООО ЛОТС (человек).  Население поселения обеспечено услугами почтовой связи, банковскими услугами, работает аптека.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color w:val="000000"/>
          <w:szCs w:val="28"/>
        </w:rPr>
        <w:t xml:space="preserve">     </w:t>
      </w:r>
      <w:r w:rsidRPr="00E818DC">
        <w:rPr>
          <w:szCs w:val="28"/>
        </w:rPr>
        <w:t xml:space="preserve">В настоящее время на территории </w:t>
      </w:r>
      <w:proofErr w:type="spellStart"/>
      <w:r w:rsidRPr="00E818DC">
        <w:rPr>
          <w:szCs w:val="28"/>
        </w:rPr>
        <w:t>Кисельнинского</w:t>
      </w:r>
      <w:proofErr w:type="spellEnd"/>
      <w:r w:rsidRPr="00E818DC">
        <w:rPr>
          <w:szCs w:val="28"/>
        </w:rPr>
        <w:t xml:space="preserve"> СП  действует «удаленное рабочее место» для сотрудников МФЦ. В основе работы МФЦ лежит «принцип одного окна»: за одно посещение многофункционального центра гражданин может подать заявления на предоставление государственных и муниципальных услуг разных ведомств. Задача многофункциональных центров – сделать государственные и муниципальные услуги доступными для населения.</w:t>
      </w:r>
    </w:p>
    <w:p w:rsidR="00852F54" w:rsidRPr="00E818DC" w:rsidRDefault="00852F54" w:rsidP="00852F54">
      <w:pPr>
        <w:autoSpaceDE w:val="0"/>
        <w:jc w:val="both"/>
        <w:rPr>
          <w:color w:val="000000"/>
          <w:szCs w:val="28"/>
        </w:rPr>
      </w:pPr>
      <w:r w:rsidRPr="00E818DC">
        <w:rPr>
          <w:szCs w:val="28"/>
        </w:rPr>
        <w:t xml:space="preserve">     Одним из  приоритетов Правительства РФ является </w:t>
      </w:r>
      <w:r w:rsidRPr="00E818DC">
        <w:rPr>
          <w:b/>
          <w:szCs w:val="28"/>
        </w:rPr>
        <w:t xml:space="preserve">формирование благоприятной предпринимательской среды, </w:t>
      </w:r>
      <w:r w:rsidRPr="00E818DC">
        <w:rPr>
          <w:szCs w:val="28"/>
        </w:rPr>
        <w:t xml:space="preserve">улучшение делового климата. В этой связи, </w:t>
      </w:r>
      <w:r w:rsidRPr="0072565B">
        <w:rPr>
          <w:rStyle w:val="af3"/>
          <w:b w:val="0"/>
          <w:i w:val="0"/>
          <w:szCs w:val="28"/>
        </w:rPr>
        <w:t>администрацией</w:t>
      </w:r>
      <w:r w:rsidRPr="00E818DC">
        <w:rPr>
          <w:szCs w:val="28"/>
        </w:rPr>
        <w:t xml:space="preserve"> сельского поселения уделяется большое внимание работе  с субъектами малого и среднего предпринимательства.</w:t>
      </w:r>
      <w:r w:rsidRPr="00E818DC">
        <w:rPr>
          <w:color w:val="000000"/>
          <w:szCs w:val="28"/>
        </w:rPr>
        <w:t xml:space="preserve">   Работают координационный совет и Совет предпринимателей.   В рамках реализации муниципальной Программы «Развитие и поддержка малого и среднего предпринимательства в МО </w:t>
      </w:r>
      <w:proofErr w:type="spellStart"/>
      <w:r w:rsidRPr="00E818DC">
        <w:rPr>
          <w:color w:val="000000"/>
          <w:szCs w:val="28"/>
        </w:rPr>
        <w:t>Кисельнинское</w:t>
      </w:r>
      <w:proofErr w:type="spellEnd"/>
      <w:r w:rsidRPr="00E818DC">
        <w:rPr>
          <w:color w:val="000000"/>
          <w:szCs w:val="28"/>
        </w:rPr>
        <w:t xml:space="preserve"> СП на 2015-2017 годы» администрацией сельского поселения в 2017 году:</w:t>
      </w:r>
    </w:p>
    <w:p w:rsidR="00852F54" w:rsidRPr="00E818DC" w:rsidRDefault="00852F54" w:rsidP="00852F54">
      <w:pPr>
        <w:autoSpaceDE w:val="0"/>
        <w:jc w:val="both"/>
        <w:rPr>
          <w:color w:val="000000"/>
          <w:szCs w:val="28"/>
        </w:rPr>
      </w:pPr>
      <w:r w:rsidRPr="0072565B">
        <w:rPr>
          <w:color w:val="000000"/>
          <w:szCs w:val="28"/>
        </w:rPr>
        <w:t>- проводились заседания советов, совещания, консультации, информационная</w:t>
      </w:r>
      <w:r w:rsidRPr="00E818DC">
        <w:rPr>
          <w:color w:val="000000"/>
          <w:szCs w:val="28"/>
        </w:rPr>
        <w:t xml:space="preserve"> поддержка;</w:t>
      </w:r>
      <w:r>
        <w:rPr>
          <w:color w:val="000000"/>
          <w:szCs w:val="28"/>
        </w:rPr>
        <w:t xml:space="preserve"> в том числе на сайте и стенде администрации.</w:t>
      </w:r>
    </w:p>
    <w:p w:rsidR="00852F54" w:rsidRPr="00E818DC" w:rsidRDefault="00852F54" w:rsidP="00852F54">
      <w:pPr>
        <w:autoSpaceDE w:val="0"/>
        <w:jc w:val="both"/>
        <w:rPr>
          <w:color w:val="000000"/>
          <w:szCs w:val="28"/>
        </w:rPr>
      </w:pPr>
      <w:r w:rsidRPr="00E818DC">
        <w:rPr>
          <w:color w:val="000000"/>
          <w:szCs w:val="28"/>
        </w:rPr>
        <w:t>В целях создания возможностей выхода фермерам на рынок было проведено два заседания Совета предпринимателей  по потребительской кооперации. Пока тема кооперации не нашла отклика у наших фермеров.</w:t>
      </w:r>
    </w:p>
    <w:p w:rsidR="00852F54" w:rsidRPr="00E818DC" w:rsidRDefault="00852F54" w:rsidP="00852F54">
      <w:pPr>
        <w:autoSpaceDE w:val="0"/>
        <w:jc w:val="both"/>
        <w:rPr>
          <w:color w:val="000000"/>
          <w:szCs w:val="28"/>
        </w:rPr>
      </w:pPr>
      <w:r w:rsidRPr="00E818DC">
        <w:rPr>
          <w:color w:val="000000"/>
          <w:szCs w:val="28"/>
        </w:rPr>
        <w:lastRenderedPageBreak/>
        <w:t>- в целях улучшения качества жизни населения оказана имущественная поддержка 1 субъекту МСП в виде предоставления в аренду нежилых помещений под стоматологический кабинет без торгов;</w:t>
      </w:r>
    </w:p>
    <w:p w:rsidR="00852F54" w:rsidRPr="00E818DC" w:rsidRDefault="00852F54" w:rsidP="00852F54">
      <w:pPr>
        <w:autoSpaceDE w:val="0"/>
        <w:jc w:val="both"/>
        <w:rPr>
          <w:color w:val="000000"/>
          <w:szCs w:val="28"/>
        </w:rPr>
      </w:pPr>
      <w:r w:rsidRPr="00E818DC">
        <w:rPr>
          <w:color w:val="000000"/>
          <w:szCs w:val="28"/>
        </w:rPr>
        <w:t>-один субъект МСП воспользовался преимущественным правом выкупа, арендуемого им помещения. После предоставления данной поддержки предпринимателю, он преобразил свое кафе, сменил график работы. Поселение получило современно оборудованное, востребованное заведение.</w:t>
      </w:r>
    </w:p>
    <w:p w:rsidR="00852F54" w:rsidRPr="00E818DC" w:rsidRDefault="00852F54" w:rsidP="00852F54">
      <w:pPr>
        <w:autoSpaceDE w:val="0"/>
        <w:jc w:val="both"/>
        <w:rPr>
          <w:color w:val="000000"/>
          <w:szCs w:val="28"/>
        </w:rPr>
      </w:pPr>
      <w:r w:rsidRPr="00E818DC">
        <w:rPr>
          <w:color w:val="000000"/>
          <w:szCs w:val="28"/>
        </w:rPr>
        <w:t xml:space="preserve">      В мае 2017 года был организован праздник, посвященный Дню российского предпринимателя. В преддверие данного мероприятия проведен фотоконкурс для СМСП под названием «В фокусе предприниматель», а также организована выставка детского рисунка на тему «Бизнес глазами детей», в котором учащиеся </w:t>
      </w:r>
      <w:proofErr w:type="spellStart"/>
      <w:r w:rsidRPr="00E818DC">
        <w:rPr>
          <w:color w:val="000000"/>
          <w:szCs w:val="28"/>
        </w:rPr>
        <w:t>Кисельнинской</w:t>
      </w:r>
      <w:proofErr w:type="spellEnd"/>
      <w:r w:rsidRPr="00E818DC">
        <w:rPr>
          <w:color w:val="000000"/>
          <w:szCs w:val="28"/>
        </w:rPr>
        <w:t xml:space="preserve"> средней школы приняли активное участие. </w:t>
      </w:r>
    </w:p>
    <w:p w:rsidR="00852F54" w:rsidRPr="00E818DC" w:rsidRDefault="00852F54" w:rsidP="00852F54">
      <w:pPr>
        <w:autoSpaceDE w:val="0"/>
        <w:jc w:val="both"/>
        <w:rPr>
          <w:color w:val="000000"/>
          <w:szCs w:val="28"/>
        </w:rPr>
      </w:pPr>
      <w:r w:rsidRPr="00E818DC">
        <w:rPr>
          <w:color w:val="000000"/>
          <w:szCs w:val="28"/>
        </w:rPr>
        <w:t xml:space="preserve">     По состоянию на 01 января 2018 года на очереди по улучшению жилищных условий состоит 23 семьи (в </w:t>
      </w:r>
      <w:proofErr w:type="spellStart"/>
      <w:r w:rsidRPr="00E818DC">
        <w:rPr>
          <w:color w:val="000000"/>
          <w:szCs w:val="28"/>
        </w:rPr>
        <w:t>т.ч</w:t>
      </w:r>
      <w:proofErr w:type="spellEnd"/>
      <w:r w:rsidRPr="00E818DC">
        <w:rPr>
          <w:color w:val="000000"/>
          <w:szCs w:val="28"/>
        </w:rPr>
        <w:t xml:space="preserve">. 4 многодетные) с численным составом 63 человека. Из них состоящие на учете граждане: </w:t>
      </w:r>
    </w:p>
    <w:p w:rsidR="00852F54" w:rsidRPr="00E818DC" w:rsidRDefault="00852F54" w:rsidP="00852F54">
      <w:pPr>
        <w:autoSpaceDE w:val="0"/>
        <w:jc w:val="both"/>
        <w:rPr>
          <w:color w:val="000000"/>
          <w:szCs w:val="28"/>
        </w:rPr>
      </w:pPr>
      <w:r w:rsidRPr="00E818DC">
        <w:rPr>
          <w:color w:val="000000"/>
          <w:szCs w:val="28"/>
        </w:rPr>
        <w:t xml:space="preserve">- по договорам социального найма – 6 семей – 16 человек, </w:t>
      </w:r>
    </w:p>
    <w:p w:rsidR="00852F54" w:rsidRPr="00E818DC" w:rsidRDefault="00852F54" w:rsidP="00852F54">
      <w:pPr>
        <w:autoSpaceDE w:val="0"/>
        <w:jc w:val="both"/>
        <w:rPr>
          <w:color w:val="000000"/>
          <w:szCs w:val="28"/>
        </w:rPr>
      </w:pPr>
      <w:r w:rsidRPr="00E818DC">
        <w:rPr>
          <w:color w:val="000000"/>
          <w:szCs w:val="28"/>
        </w:rPr>
        <w:t xml:space="preserve">- для участия в жилищных программах – 17 семей – 47 человек. </w:t>
      </w:r>
    </w:p>
    <w:p w:rsidR="00852F54" w:rsidRPr="00E818DC" w:rsidRDefault="00852F54" w:rsidP="00852F54">
      <w:pPr>
        <w:autoSpaceDE w:val="0"/>
        <w:jc w:val="both"/>
        <w:rPr>
          <w:bCs/>
          <w:color w:val="000000"/>
          <w:szCs w:val="28"/>
        </w:rPr>
      </w:pPr>
      <w:proofErr w:type="gramStart"/>
      <w:r w:rsidRPr="00E818DC">
        <w:rPr>
          <w:bCs/>
          <w:color w:val="000000"/>
          <w:szCs w:val="28"/>
        </w:rPr>
        <w:t>В  целях обеспечение условий для участия граждан, признанных, в установленном порядке, нуждающимися в улучшении жилищных условий на территории муниципального образования «</w:t>
      </w:r>
      <w:proofErr w:type="spellStart"/>
      <w:r w:rsidRPr="00E818DC">
        <w:rPr>
          <w:bCs/>
          <w:color w:val="000000"/>
          <w:szCs w:val="28"/>
        </w:rPr>
        <w:t>Кисельнинское</w:t>
      </w:r>
      <w:proofErr w:type="spellEnd"/>
      <w:r w:rsidRPr="00E818DC">
        <w:rPr>
          <w:bCs/>
          <w:color w:val="000000"/>
          <w:szCs w:val="28"/>
        </w:rPr>
        <w:t xml:space="preserve"> сельское поселение» </w:t>
      </w:r>
      <w:proofErr w:type="spellStart"/>
      <w:r w:rsidRPr="00E818DC">
        <w:rPr>
          <w:bCs/>
          <w:color w:val="000000"/>
          <w:szCs w:val="28"/>
        </w:rPr>
        <w:t>Волховского</w:t>
      </w:r>
      <w:proofErr w:type="spellEnd"/>
      <w:r w:rsidRPr="00E818DC">
        <w:rPr>
          <w:bCs/>
          <w:color w:val="000000"/>
          <w:szCs w:val="28"/>
        </w:rPr>
        <w:t xml:space="preserve"> муниципального района Ленинградской области, в  </w:t>
      </w:r>
      <w:r w:rsidRPr="00E818DC">
        <w:rPr>
          <w:color w:val="000000"/>
          <w:szCs w:val="28"/>
        </w:rPr>
        <w:t xml:space="preserve">     2017 году разработана и утверждена </w:t>
      </w:r>
      <w:r w:rsidRPr="00E818DC">
        <w:rPr>
          <w:b/>
          <w:color w:val="000000"/>
          <w:szCs w:val="28"/>
        </w:rPr>
        <w:t xml:space="preserve">муниципальная программа </w:t>
      </w:r>
      <w:r w:rsidRPr="00E818DC">
        <w:rPr>
          <w:b/>
          <w:bCs/>
          <w:color w:val="000000"/>
          <w:szCs w:val="28"/>
        </w:rPr>
        <w:t>«Обеспечение качественным жильем граждан</w:t>
      </w:r>
      <w:r w:rsidRPr="00E818DC">
        <w:rPr>
          <w:bCs/>
          <w:color w:val="000000"/>
          <w:szCs w:val="28"/>
        </w:rPr>
        <w:t xml:space="preserve"> на территории муниципального образования «</w:t>
      </w:r>
      <w:proofErr w:type="spellStart"/>
      <w:r w:rsidRPr="00E818DC">
        <w:rPr>
          <w:bCs/>
          <w:color w:val="000000"/>
          <w:szCs w:val="28"/>
        </w:rPr>
        <w:t>Кисельнинское</w:t>
      </w:r>
      <w:proofErr w:type="spellEnd"/>
      <w:r w:rsidRPr="00E818DC">
        <w:rPr>
          <w:bCs/>
          <w:color w:val="000000"/>
          <w:szCs w:val="28"/>
        </w:rPr>
        <w:t xml:space="preserve"> сельское поселение» муниципального района Ленинградской области на 2018-2020 годы».</w:t>
      </w:r>
      <w:proofErr w:type="gramEnd"/>
      <w:r w:rsidRPr="00E818DC">
        <w:rPr>
          <w:bCs/>
          <w:color w:val="000000"/>
          <w:szCs w:val="28"/>
        </w:rPr>
        <w:t xml:space="preserve">   Действуют подпрограммы: «Жилье для молодежи», «Обеспечение жильем молодых семей.</w:t>
      </w:r>
    </w:p>
    <w:p w:rsidR="00852F54" w:rsidRPr="00E818DC" w:rsidRDefault="00852F54" w:rsidP="00852F54">
      <w:pPr>
        <w:widowControl w:val="0"/>
        <w:ind w:firstLine="284"/>
        <w:jc w:val="both"/>
        <w:rPr>
          <w:bCs/>
          <w:color w:val="000000"/>
          <w:szCs w:val="28"/>
        </w:rPr>
      </w:pPr>
      <w:r w:rsidRPr="00E818DC">
        <w:rPr>
          <w:bCs/>
          <w:color w:val="000000"/>
          <w:szCs w:val="28"/>
        </w:rPr>
        <w:t xml:space="preserve">  </w:t>
      </w:r>
      <w:proofErr w:type="gramStart"/>
      <w:r w:rsidRPr="00E818DC">
        <w:rPr>
          <w:bCs/>
          <w:color w:val="000000"/>
          <w:szCs w:val="28"/>
        </w:rPr>
        <w:t>С 2014 года действует федеральная целевая программа «Устойчивое развитие сельских территорий на 2014-2017 года и на период до 2020 года», на участие в которой,  ежегодно подаются заявки от граждан, признанных нуждающимися в улучшении жилищных условий.</w:t>
      </w:r>
      <w:proofErr w:type="gramEnd"/>
      <w:r w:rsidRPr="00E818DC">
        <w:rPr>
          <w:bCs/>
          <w:color w:val="000000"/>
          <w:szCs w:val="28"/>
        </w:rPr>
        <w:t xml:space="preserve"> Так, в 2017 году подана 1 заявка многодетной семьей на получение социальной выплаты на ИЖС. </w:t>
      </w:r>
    </w:p>
    <w:p w:rsidR="00852F54" w:rsidRPr="00E818DC" w:rsidRDefault="00852F54" w:rsidP="00852F54">
      <w:pPr>
        <w:autoSpaceDE w:val="0"/>
        <w:jc w:val="both"/>
        <w:rPr>
          <w:color w:val="000000"/>
          <w:szCs w:val="28"/>
        </w:rPr>
      </w:pPr>
      <w:r w:rsidRPr="00E818DC">
        <w:rPr>
          <w:bCs/>
          <w:color w:val="000000"/>
          <w:szCs w:val="28"/>
        </w:rPr>
        <w:t xml:space="preserve">       В жилищной сфере работают жилищная и межведомственная комиссии.</w:t>
      </w:r>
      <w:r w:rsidRPr="00E818DC">
        <w:rPr>
          <w:color w:val="000000"/>
          <w:szCs w:val="28"/>
        </w:rPr>
        <w:t xml:space="preserve"> Проведено 4 заседания. </w:t>
      </w:r>
    </w:p>
    <w:p w:rsidR="00852F54" w:rsidRPr="00E818DC" w:rsidRDefault="00852F54" w:rsidP="00852F54">
      <w:pPr>
        <w:jc w:val="both"/>
        <w:rPr>
          <w:color w:val="333333"/>
          <w:szCs w:val="28"/>
        </w:rPr>
      </w:pPr>
      <w:r w:rsidRPr="00E818DC">
        <w:rPr>
          <w:b/>
          <w:color w:val="333333"/>
          <w:szCs w:val="28"/>
        </w:rPr>
        <w:t xml:space="preserve">             На 01.01 2017 года реестр муниципальной собственности</w:t>
      </w:r>
      <w:r w:rsidRPr="00E818DC">
        <w:rPr>
          <w:color w:val="333333"/>
          <w:szCs w:val="28"/>
        </w:rPr>
        <w:t xml:space="preserve"> учитывал  224 объекта недвижимости, более 500объектов движимого имущества, два учреждения. За период 2017 года муниципальная собственность уменьшилась на 254 объекта. Это, в основном, имущество водоснабжения и водоотведения</w:t>
      </w:r>
      <w:proofErr w:type="gramStart"/>
      <w:r w:rsidRPr="00E818DC">
        <w:rPr>
          <w:color w:val="333333"/>
          <w:szCs w:val="28"/>
        </w:rPr>
        <w:t xml:space="preserve"> .</w:t>
      </w:r>
      <w:proofErr w:type="gramEnd"/>
      <w:r w:rsidRPr="00E818DC">
        <w:rPr>
          <w:color w:val="333333"/>
          <w:szCs w:val="28"/>
        </w:rPr>
        <w:t xml:space="preserve">Заключено 3 договора купли-продажи по результатам торгов.        </w:t>
      </w:r>
    </w:p>
    <w:p w:rsidR="00852F54" w:rsidRPr="00E818DC" w:rsidRDefault="00852F54" w:rsidP="00852F54">
      <w:pPr>
        <w:jc w:val="both"/>
        <w:rPr>
          <w:color w:val="333333"/>
          <w:szCs w:val="28"/>
        </w:rPr>
      </w:pPr>
      <w:r w:rsidRPr="00E818DC">
        <w:rPr>
          <w:color w:val="333333"/>
          <w:szCs w:val="28"/>
        </w:rPr>
        <w:t xml:space="preserve">     В то же время, муниципальная собственность увеличилась на 15 объектов недвижимости: 9 земельных участков</w:t>
      </w:r>
      <w:proofErr w:type="gramStart"/>
      <w:r w:rsidRPr="00E818DC">
        <w:rPr>
          <w:color w:val="333333"/>
          <w:szCs w:val="28"/>
        </w:rPr>
        <w:t xml:space="preserve"> ;</w:t>
      </w:r>
      <w:proofErr w:type="gramEnd"/>
      <w:r w:rsidRPr="00E818DC">
        <w:rPr>
          <w:color w:val="333333"/>
          <w:szCs w:val="28"/>
        </w:rPr>
        <w:t xml:space="preserve"> 3 объекта нежилого фонда. На 3 объекта коммунального хозяйства оформлено право муниципальной собственности МО (1 канализационная сеть;     1 водопроводная сеть;1 тепловая сеть).  По первым двум позициям решается вопрос о передаче их в собственность Ленинградской области;</w:t>
      </w:r>
    </w:p>
    <w:p w:rsidR="00852F54" w:rsidRPr="00E818DC" w:rsidRDefault="00852F54" w:rsidP="00852F54">
      <w:pPr>
        <w:jc w:val="both"/>
        <w:rPr>
          <w:color w:val="333333"/>
          <w:szCs w:val="28"/>
        </w:rPr>
      </w:pPr>
      <w:r w:rsidRPr="00E818DC">
        <w:rPr>
          <w:color w:val="333333"/>
          <w:szCs w:val="28"/>
        </w:rPr>
        <w:lastRenderedPageBreak/>
        <w:t xml:space="preserve">           Заключено 7  договоров аренды, из них  5- с юридическими лицами, 2- с индивидуальными предпринимателями. План по доходам от аренды муниципального имущества выполнен на 100,1 %, в бюджет поселения поступило 4015,1 тыс. руб. Наибольший удельный вес в структуре общих неналоговых доходов приходится  н</w:t>
      </w:r>
      <w:proofErr w:type="gramStart"/>
      <w:r w:rsidRPr="00E818DC">
        <w:rPr>
          <w:color w:val="333333"/>
          <w:szCs w:val="28"/>
        </w:rPr>
        <w:t>а ООО</w:t>
      </w:r>
      <w:proofErr w:type="gramEnd"/>
      <w:r w:rsidRPr="00E818DC">
        <w:rPr>
          <w:color w:val="333333"/>
          <w:szCs w:val="28"/>
        </w:rPr>
        <w:t xml:space="preserve"> «ЛОТС». </w:t>
      </w:r>
    </w:p>
    <w:p w:rsidR="00852F54" w:rsidRPr="00E818DC" w:rsidRDefault="00852F54" w:rsidP="00852F54">
      <w:pPr>
        <w:jc w:val="both"/>
        <w:rPr>
          <w:color w:val="000000"/>
          <w:szCs w:val="28"/>
        </w:rPr>
      </w:pPr>
      <w:r w:rsidRPr="00E818DC">
        <w:rPr>
          <w:color w:val="333333"/>
          <w:szCs w:val="28"/>
        </w:rPr>
        <w:t xml:space="preserve">           </w:t>
      </w:r>
      <w:r w:rsidRPr="00E818DC">
        <w:rPr>
          <w:szCs w:val="28"/>
        </w:rPr>
        <w:t>В целях оптимизации расходов принято решение о ликвидации  муниципального казенного учреждения «</w:t>
      </w:r>
      <w:proofErr w:type="spellStart"/>
      <w:r w:rsidRPr="00E818DC">
        <w:rPr>
          <w:szCs w:val="28"/>
        </w:rPr>
        <w:t>Кисельнинский</w:t>
      </w:r>
      <w:proofErr w:type="spellEnd"/>
      <w:r w:rsidRPr="00E818DC">
        <w:rPr>
          <w:szCs w:val="28"/>
        </w:rPr>
        <w:t xml:space="preserve"> административный центр». В настоящее время оно находится в завершающей стадии   ликвидации.</w:t>
      </w:r>
    </w:p>
    <w:p w:rsidR="00852F54" w:rsidRPr="00E818DC" w:rsidRDefault="00852F54" w:rsidP="00852F54">
      <w:pPr>
        <w:autoSpaceDE w:val="0"/>
        <w:jc w:val="both"/>
        <w:rPr>
          <w:szCs w:val="28"/>
        </w:rPr>
      </w:pPr>
      <w:r w:rsidRPr="00E818DC">
        <w:rPr>
          <w:b/>
          <w:bCs/>
          <w:color w:val="333333"/>
          <w:szCs w:val="28"/>
        </w:rPr>
        <w:t xml:space="preserve">          </w:t>
      </w:r>
      <w:r w:rsidRPr="00E818DC">
        <w:rPr>
          <w:b/>
          <w:szCs w:val="28"/>
        </w:rPr>
        <w:t>Общая площадь</w:t>
      </w:r>
      <w:r w:rsidRPr="00E818DC">
        <w:rPr>
          <w:szCs w:val="28"/>
        </w:rPr>
        <w:t xml:space="preserve"> территории сельского поселения не изменилась и составляет 52355 га. Количественных и качественных изменений в категории земель так же не произошло, большую часть занимают:</w:t>
      </w:r>
    </w:p>
    <w:p w:rsidR="00852F54" w:rsidRPr="00E818DC" w:rsidRDefault="00852F54" w:rsidP="00852F54">
      <w:pPr>
        <w:autoSpaceDE w:val="0"/>
        <w:jc w:val="both"/>
        <w:rPr>
          <w:szCs w:val="28"/>
        </w:rPr>
      </w:pPr>
      <w:r w:rsidRPr="00E818DC">
        <w:rPr>
          <w:szCs w:val="28"/>
        </w:rPr>
        <w:t xml:space="preserve"> земли лесного фонда</w:t>
      </w:r>
      <w:proofErr w:type="gramStart"/>
      <w:r w:rsidRPr="00E818DC">
        <w:rPr>
          <w:szCs w:val="28"/>
        </w:rPr>
        <w:t xml:space="preserve">( </w:t>
      </w:r>
      <w:proofErr w:type="gramEnd"/>
      <w:r w:rsidRPr="00E818DC">
        <w:rPr>
          <w:szCs w:val="28"/>
        </w:rPr>
        <w:t>37700 га.), земли сельскохозяйственного назначения составляют  12000 га,  земли населенных пунктов  - 1267,97 га. Остальное приходится на земли запаса.</w:t>
      </w:r>
    </w:p>
    <w:p w:rsidR="00852F54" w:rsidRPr="00E818DC" w:rsidRDefault="00852F54" w:rsidP="00852F54">
      <w:pPr>
        <w:jc w:val="both"/>
        <w:rPr>
          <w:color w:val="333333"/>
          <w:szCs w:val="28"/>
          <w:shd w:val="clear" w:color="auto" w:fill="FFFFFF"/>
        </w:rPr>
      </w:pPr>
      <w:r w:rsidRPr="00E818DC">
        <w:rPr>
          <w:szCs w:val="28"/>
        </w:rPr>
        <w:t xml:space="preserve">Отмечу, что садоводческие массивы находятся на землях сельскохозяйственного назначения. В связи с чем, существенную помощь садоводам оказать не представляется возможным. В прошлом году, как и прежде, по СНТ решались вопросы целевого использования земель, вывозы бытовых отходов, транспортная доступность. Новая редакция Федерального закона «О садоводческих, огороднических </w:t>
      </w:r>
      <w:r w:rsidRPr="00E818DC">
        <w:rPr>
          <w:color w:val="333333"/>
          <w:szCs w:val="28"/>
          <w:shd w:val="clear" w:color="auto" w:fill="FFFFFF"/>
        </w:rPr>
        <w:t xml:space="preserve"> и дачных некоммерческих объединениях граждан" №66-ФЗ позволяет решить вопрос о включении земель, занятых садоводствами в черту населенных пунктов, </w:t>
      </w:r>
      <w:proofErr w:type="gramStart"/>
      <w:r w:rsidRPr="00E818DC">
        <w:rPr>
          <w:color w:val="333333"/>
          <w:szCs w:val="28"/>
          <w:shd w:val="clear" w:color="auto" w:fill="FFFFFF"/>
        </w:rPr>
        <w:t>что</w:t>
      </w:r>
      <w:proofErr w:type="gramEnd"/>
      <w:r w:rsidRPr="00E818DC">
        <w:rPr>
          <w:color w:val="333333"/>
          <w:szCs w:val="28"/>
          <w:shd w:val="clear" w:color="auto" w:fill="FFFFFF"/>
        </w:rPr>
        <w:t xml:space="preserve"> безусловно положительно повлияет на поселенческий бюджет.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szCs w:val="28"/>
        </w:rPr>
        <w:t xml:space="preserve">    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на территории МО </w:t>
      </w:r>
      <w:proofErr w:type="spellStart"/>
      <w:r w:rsidRPr="00E818DC">
        <w:rPr>
          <w:szCs w:val="28"/>
        </w:rPr>
        <w:t>Кисельнинское</w:t>
      </w:r>
      <w:proofErr w:type="spellEnd"/>
      <w:r w:rsidRPr="00E818DC">
        <w:rPr>
          <w:szCs w:val="28"/>
        </w:rPr>
        <w:t xml:space="preserve"> СП в 2017 году предоставлено 3 земельных участка многодетным семьям дер. </w:t>
      </w:r>
      <w:proofErr w:type="spellStart"/>
      <w:r w:rsidRPr="00E818DC">
        <w:rPr>
          <w:szCs w:val="28"/>
        </w:rPr>
        <w:t>Кисельня</w:t>
      </w:r>
      <w:proofErr w:type="spellEnd"/>
      <w:r w:rsidRPr="00E818DC">
        <w:rPr>
          <w:szCs w:val="28"/>
        </w:rPr>
        <w:t xml:space="preserve">, </w:t>
      </w:r>
      <w:proofErr w:type="spellStart"/>
      <w:r w:rsidRPr="00E818DC">
        <w:rPr>
          <w:szCs w:val="28"/>
        </w:rPr>
        <w:t>мкр</w:t>
      </w:r>
      <w:proofErr w:type="spellEnd"/>
      <w:r w:rsidRPr="00E818DC">
        <w:rPr>
          <w:szCs w:val="28"/>
        </w:rPr>
        <w:t xml:space="preserve">. «Луговой», что в сравнении с предыдущим 2016 годом на 2 земельного участка больше. </w:t>
      </w:r>
    </w:p>
    <w:p w:rsidR="00852F54" w:rsidRPr="00E818DC" w:rsidRDefault="00852F54" w:rsidP="00852F54">
      <w:pPr>
        <w:autoSpaceDE w:val="0"/>
        <w:jc w:val="both"/>
        <w:rPr>
          <w:szCs w:val="28"/>
        </w:rPr>
      </w:pPr>
      <w:r w:rsidRPr="00E818DC">
        <w:rPr>
          <w:szCs w:val="28"/>
        </w:rPr>
        <w:t xml:space="preserve">     Под индивидуальную жилищную застройку ВМР  заключено 16 договоров аренды, в разных населенных пунктах поселения.</w:t>
      </w:r>
    </w:p>
    <w:p w:rsidR="00852F54" w:rsidRPr="00E818DC" w:rsidRDefault="00852F54" w:rsidP="00852F54">
      <w:pPr>
        <w:jc w:val="both"/>
        <w:rPr>
          <w:color w:val="000000"/>
          <w:szCs w:val="28"/>
        </w:rPr>
      </w:pPr>
      <w:r w:rsidRPr="00E818DC">
        <w:rPr>
          <w:szCs w:val="28"/>
        </w:rPr>
        <w:t xml:space="preserve">      </w:t>
      </w:r>
      <w:proofErr w:type="gramStart"/>
      <w:r w:rsidRPr="00E818DC">
        <w:rPr>
          <w:szCs w:val="28"/>
        </w:rPr>
        <w:t>Утверждены</w:t>
      </w:r>
      <w:proofErr w:type="gramEnd"/>
      <w:r w:rsidRPr="00E818DC">
        <w:rPr>
          <w:szCs w:val="28"/>
        </w:rPr>
        <w:t xml:space="preserve"> 33 регламента по оказанию муниципальных услуг. Наиболее востребованы из </w:t>
      </w:r>
      <w:proofErr w:type="spellStart"/>
      <w:r w:rsidRPr="00E818DC">
        <w:rPr>
          <w:szCs w:val="28"/>
        </w:rPr>
        <w:t>них</w:t>
      </w:r>
      <w:proofErr w:type="gramStart"/>
      <w:r w:rsidRPr="00E818DC">
        <w:rPr>
          <w:szCs w:val="28"/>
        </w:rPr>
        <w:t>:</w:t>
      </w:r>
      <w:r w:rsidRPr="00E818DC">
        <w:rPr>
          <w:color w:val="333333"/>
          <w:szCs w:val="28"/>
        </w:rPr>
        <w:t>«</w:t>
      </w:r>
      <w:proofErr w:type="gramEnd"/>
      <w:r w:rsidRPr="00E818DC">
        <w:rPr>
          <w:color w:val="333333"/>
          <w:szCs w:val="28"/>
        </w:rPr>
        <w:t>П</w:t>
      </w:r>
      <w:r w:rsidRPr="00E818DC">
        <w:rPr>
          <w:szCs w:val="28"/>
        </w:rPr>
        <w:t>рисвоение</w:t>
      </w:r>
      <w:proofErr w:type="spellEnd"/>
      <w:r w:rsidRPr="00E818DC">
        <w:rPr>
          <w:szCs w:val="28"/>
        </w:rPr>
        <w:t xml:space="preserve"> и аннулирование адресов», </w:t>
      </w:r>
      <w:r w:rsidRPr="00E818DC">
        <w:rPr>
          <w:color w:val="333333"/>
          <w:szCs w:val="28"/>
        </w:rPr>
        <w:t>«В</w:t>
      </w:r>
      <w:r w:rsidRPr="00E818DC">
        <w:rPr>
          <w:szCs w:val="28"/>
        </w:rPr>
        <w:t xml:space="preserve">ыдача выписки из </w:t>
      </w:r>
      <w:proofErr w:type="spellStart"/>
      <w:r w:rsidRPr="00E818DC">
        <w:rPr>
          <w:szCs w:val="28"/>
        </w:rPr>
        <w:t>похозяйственной</w:t>
      </w:r>
      <w:proofErr w:type="spellEnd"/>
      <w:r w:rsidRPr="00E818DC">
        <w:rPr>
          <w:szCs w:val="28"/>
        </w:rPr>
        <w:t xml:space="preserve"> книги» ;</w:t>
      </w:r>
      <w:r w:rsidRPr="00E818DC">
        <w:rPr>
          <w:color w:val="333333"/>
          <w:szCs w:val="28"/>
        </w:rPr>
        <w:t xml:space="preserve"> «</w:t>
      </w:r>
      <w:r w:rsidRPr="00E818DC">
        <w:rPr>
          <w:szCs w:val="28"/>
        </w:rPr>
        <w:t>Выдача специального разрешения на движение транспортных средств, маршрут которых проходит в границах поселения по дорогам местного значения»; «Выдача разрешения на снос или пересадку зелёных насаждений»; «</w:t>
      </w:r>
      <w:r w:rsidRPr="00E818DC">
        <w:rPr>
          <w:color w:val="000000"/>
          <w:szCs w:val="28"/>
        </w:rPr>
        <w:t>Заключение договоров социального найма жилого помещения, находящегося в муниципальной собственности».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color w:val="333333"/>
          <w:szCs w:val="28"/>
        </w:rPr>
        <w:t xml:space="preserve">     В год экологии большое внимание уделялось мониторингу и ликвидации несанкционированных свалок.  В</w:t>
      </w:r>
      <w:r w:rsidRPr="00E818DC">
        <w:rPr>
          <w:szCs w:val="28"/>
        </w:rPr>
        <w:t>ыявлены и ликвидированы 9 свалок ТБО</w:t>
      </w:r>
      <w:proofErr w:type="gramStart"/>
      <w:r w:rsidRPr="00E818DC">
        <w:rPr>
          <w:szCs w:val="28"/>
        </w:rPr>
        <w:t xml:space="preserve"> .</w:t>
      </w:r>
      <w:proofErr w:type="gramEnd"/>
      <w:r w:rsidRPr="00E818DC">
        <w:rPr>
          <w:szCs w:val="28"/>
        </w:rPr>
        <w:t xml:space="preserve"> Волонтеры поселения совместно с молодой гвардией проводило субботник на </w:t>
      </w:r>
      <w:proofErr w:type="spellStart"/>
      <w:r w:rsidRPr="00E818DC">
        <w:rPr>
          <w:szCs w:val="28"/>
        </w:rPr>
        <w:t>Черноушевском</w:t>
      </w:r>
      <w:proofErr w:type="spellEnd"/>
      <w:r w:rsidRPr="00E818DC">
        <w:rPr>
          <w:szCs w:val="28"/>
        </w:rPr>
        <w:t xml:space="preserve"> карьере.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color w:val="333333"/>
          <w:szCs w:val="28"/>
        </w:rPr>
        <w:lastRenderedPageBreak/>
        <w:t>    </w:t>
      </w:r>
      <w:r w:rsidRPr="00E818DC">
        <w:rPr>
          <w:szCs w:val="28"/>
        </w:rPr>
        <w:t xml:space="preserve"> В части наведения порядка в использовании земель, особенно земель </w:t>
      </w:r>
      <w:proofErr w:type="spellStart"/>
      <w:r w:rsidRPr="00E818DC">
        <w:rPr>
          <w:szCs w:val="28"/>
        </w:rPr>
        <w:t>сельхозназначения</w:t>
      </w:r>
      <w:proofErr w:type="spellEnd"/>
      <w:r w:rsidRPr="00E818DC">
        <w:rPr>
          <w:szCs w:val="28"/>
        </w:rPr>
        <w:t>, востребован земельный контроль. В рамках муниципального земельного контроля было проведено: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 xml:space="preserve">- 3 плановых проверки в отношении юридических лиц, внеплановых или по требованию прокуратуры не проводилось. 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>- 4 плановых проверки в отношении физических лиц, внеплановых не проводилось.</w:t>
      </w:r>
      <w:r w:rsidRPr="00E818DC">
        <w:rPr>
          <w:szCs w:val="28"/>
        </w:rPr>
        <w:tab/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 xml:space="preserve">      Нарушений по ст. 7.1. «</w:t>
      </w:r>
      <w:r w:rsidRPr="00E818DC">
        <w:rPr>
          <w:bCs/>
          <w:color w:val="000000"/>
          <w:szCs w:val="28"/>
          <w:shd w:val="clear" w:color="auto" w:fill="FFFFFF"/>
        </w:rPr>
        <w:t>Самовольное занятие земельного участка</w:t>
      </w:r>
      <w:r w:rsidRPr="00E818DC">
        <w:rPr>
          <w:szCs w:val="28"/>
        </w:rPr>
        <w:t>» и ст. 8.8. «</w:t>
      </w:r>
      <w:r w:rsidRPr="00E818DC">
        <w:rPr>
          <w:bCs/>
          <w:color w:val="000000"/>
          <w:szCs w:val="28"/>
          <w:shd w:val="clear" w:color="auto" w:fill="FFFFFF"/>
        </w:rPr>
        <w:t xml:space="preserve"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назначению» </w:t>
      </w:r>
      <w:r w:rsidRPr="00E818DC">
        <w:rPr>
          <w:szCs w:val="28"/>
        </w:rPr>
        <w:t>по всем проведенным проверкам не выявлено.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 xml:space="preserve">       При проведении муниципального земельного контроля возникают барьеры следующего характера: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>- отсутствие информации при смене собственника;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>- выморочное имущество;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>- отсутствия правоустанавливающих документов у собственника на землю;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>- отсутствия утвержденных границ земельного участка (межевание);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>- отсутствие в выписке из ЕГРП или ЕГРН адреса регистрации собственника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>Наличие указанных барьеров  затрудняет работу по вовлечению в оборот земель сельскохозяйственного назначения.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 xml:space="preserve">         Повышения качества жизни населения администрация добивается путем участия в государственных программах Ленинградской области по развитию сельских территорий.</w:t>
      </w:r>
    </w:p>
    <w:p w:rsidR="00852F54" w:rsidRPr="00E818DC" w:rsidRDefault="00852F54" w:rsidP="00852F54">
      <w:pPr>
        <w:shd w:val="clear" w:color="auto" w:fill="FFFFFF"/>
        <w:ind w:firstLine="708"/>
        <w:jc w:val="both"/>
        <w:rPr>
          <w:szCs w:val="28"/>
        </w:rPr>
      </w:pPr>
      <w:r w:rsidRPr="00E818DC">
        <w:rPr>
          <w:szCs w:val="28"/>
        </w:rPr>
        <w:t xml:space="preserve"> </w:t>
      </w:r>
      <w:r w:rsidRPr="00E818DC">
        <w:rPr>
          <w:b/>
          <w:szCs w:val="28"/>
          <w:lang w:eastAsia="en-US"/>
        </w:rPr>
        <w:t xml:space="preserve">В рамках реализации </w:t>
      </w:r>
      <w:r w:rsidRPr="00E818DC">
        <w:rPr>
          <w:szCs w:val="28"/>
        </w:rPr>
        <w:t xml:space="preserve">администрацией утверждена муниципальная программа «Устойчивое развитие территорий сельских населенных пунктов муниципального образования </w:t>
      </w:r>
      <w:proofErr w:type="spellStart"/>
      <w:r w:rsidRPr="00E818DC">
        <w:rPr>
          <w:szCs w:val="28"/>
        </w:rPr>
        <w:t>Кисельнинское</w:t>
      </w:r>
      <w:proofErr w:type="spellEnd"/>
      <w:r w:rsidRPr="00E818DC">
        <w:rPr>
          <w:szCs w:val="28"/>
        </w:rPr>
        <w:t xml:space="preserve"> сельское поселение  на 2016-2017 годы», которая реализуется в тех населенных пунктах, где осуществляют свою деятельность старосты  и общественные советы старост. В нашем МО таких населенных пунктов 18, в которых трудятся 15 старост</w:t>
      </w:r>
      <w:proofErr w:type="gramStart"/>
      <w:r w:rsidRPr="00E818DC">
        <w:rPr>
          <w:szCs w:val="28"/>
        </w:rPr>
        <w:t>.(</w:t>
      </w:r>
      <w:proofErr w:type="gramEnd"/>
      <w:r w:rsidRPr="00E818DC">
        <w:rPr>
          <w:szCs w:val="28"/>
        </w:rPr>
        <w:t>слайд)</w:t>
      </w:r>
    </w:p>
    <w:p w:rsidR="00852F54" w:rsidRPr="00E818DC" w:rsidRDefault="00852F54" w:rsidP="00852F54">
      <w:pPr>
        <w:shd w:val="clear" w:color="auto" w:fill="FFFFFF"/>
        <w:ind w:firstLine="708"/>
        <w:jc w:val="both"/>
        <w:rPr>
          <w:szCs w:val="28"/>
        </w:rPr>
      </w:pPr>
      <w:r w:rsidRPr="00E818DC">
        <w:rPr>
          <w:szCs w:val="28"/>
        </w:rPr>
        <w:t xml:space="preserve"> В 2017 году на реализацию муниципальной программы были получены  субсидии из областного бюджета в размере 2 483 400 рублей</w:t>
      </w:r>
      <w:proofErr w:type="gramStart"/>
      <w:r w:rsidRPr="00E818DC">
        <w:rPr>
          <w:szCs w:val="28"/>
        </w:rPr>
        <w:t xml:space="preserve"> ,</w:t>
      </w:r>
      <w:proofErr w:type="gramEnd"/>
      <w:r w:rsidRPr="00E818DC">
        <w:rPr>
          <w:szCs w:val="28"/>
        </w:rPr>
        <w:t xml:space="preserve"> </w:t>
      </w:r>
      <w:proofErr w:type="spellStart"/>
      <w:r w:rsidRPr="00E818DC">
        <w:rPr>
          <w:szCs w:val="28"/>
        </w:rPr>
        <w:t>софинансирование</w:t>
      </w:r>
      <w:proofErr w:type="spellEnd"/>
      <w:r w:rsidRPr="00E818DC">
        <w:rPr>
          <w:szCs w:val="28"/>
        </w:rPr>
        <w:t xml:space="preserve"> из местного бюджета составило 248,340 </w:t>
      </w:r>
      <w:proofErr w:type="spellStart"/>
      <w:r w:rsidRPr="00E818DC">
        <w:rPr>
          <w:szCs w:val="28"/>
        </w:rPr>
        <w:t>тыс.руб</w:t>
      </w:r>
      <w:proofErr w:type="spellEnd"/>
      <w:r w:rsidRPr="00E818DC">
        <w:rPr>
          <w:szCs w:val="28"/>
        </w:rPr>
        <w:t>.</w:t>
      </w:r>
    </w:p>
    <w:p w:rsidR="00852F54" w:rsidRPr="00E818DC" w:rsidRDefault="00852F54" w:rsidP="00852F54">
      <w:pPr>
        <w:shd w:val="clear" w:color="auto" w:fill="FFFFFF"/>
        <w:ind w:firstLine="708"/>
        <w:jc w:val="both"/>
        <w:rPr>
          <w:szCs w:val="28"/>
        </w:rPr>
      </w:pPr>
      <w:r w:rsidRPr="00E818DC">
        <w:rPr>
          <w:szCs w:val="28"/>
        </w:rPr>
        <w:t>На эти денежные средства  проведены следующие виды работ:</w:t>
      </w:r>
    </w:p>
    <w:p w:rsidR="00852F54" w:rsidRPr="00E818DC" w:rsidRDefault="00852F54" w:rsidP="00852F54">
      <w:pPr>
        <w:shd w:val="clear" w:color="auto" w:fill="FFFFFF"/>
        <w:ind w:firstLine="360"/>
        <w:jc w:val="both"/>
        <w:rPr>
          <w:szCs w:val="28"/>
        </w:rPr>
      </w:pPr>
      <w:r w:rsidRPr="00E818DC">
        <w:rPr>
          <w:szCs w:val="28"/>
        </w:rPr>
        <w:t xml:space="preserve">- отремонтирована автомобильная дорога общего пользования местного значения от д.№4 до д.№8, от д.№9 до поворота на ферму в деревне Соловьево  329м./1316кв.м., </w:t>
      </w:r>
    </w:p>
    <w:p w:rsidR="00852F54" w:rsidRPr="00E818DC" w:rsidRDefault="00852F54" w:rsidP="00852F54">
      <w:pPr>
        <w:shd w:val="clear" w:color="auto" w:fill="FFFFFF"/>
        <w:ind w:firstLine="360"/>
        <w:jc w:val="both"/>
        <w:rPr>
          <w:szCs w:val="28"/>
        </w:rPr>
      </w:pPr>
      <w:r w:rsidRPr="00E818DC">
        <w:rPr>
          <w:szCs w:val="28"/>
        </w:rPr>
        <w:t>-отремонтирована  автомобильная дорога общего пользования местного значения от дома №2 до дома №24 в деревне Пали 678м./3160кв.м.</w:t>
      </w:r>
      <w:proofErr w:type="gramStart"/>
      <w:r w:rsidRPr="00E818DC">
        <w:rPr>
          <w:szCs w:val="28"/>
        </w:rPr>
        <w:t xml:space="preserve"> ;</w:t>
      </w:r>
      <w:proofErr w:type="gramEnd"/>
    </w:p>
    <w:p w:rsidR="00852F54" w:rsidRPr="00E818DC" w:rsidRDefault="00852F54" w:rsidP="00852F54">
      <w:pPr>
        <w:shd w:val="clear" w:color="auto" w:fill="FFFFFF"/>
        <w:ind w:firstLine="360"/>
        <w:jc w:val="both"/>
        <w:rPr>
          <w:szCs w:val="28"/>
        </w:rPr>
      </w:pPr>
      <w:r w:rsidRPr="00E818DC">
        <w:rPr>
          <w:szCs w:val="28"/>
        </w:rPr>
        <w:t>-</w:t>
      </w:r>
      <w:proofErr w:type="gramStart"/>
      <w:r w:rsidRPr="00E818DC">
        <w:rPr>
          <w:szCs w:val="28"/>
        </w:rPr>
        <w:t>приобретен</w:t>
      </w:r>
      <w:proofErr w:type="gramEnd"/>
      <w:r w:rsidRPr="00E818DC">
        <w:rPr>
          <w:szCs w:val="28"/>
        </w:rPr>
        <w:t xml:space="preserve"> и доставлен ЩПС в д. </w:t>
      </w:r>
      <w:proofErr w:type="spellStart"/>
      <w:r w:rsidRPr="00E818DC">
        <w:rPr>
          <w:szCs w:val="28"/>
        </w:rPr>
        <w:t>Пурово</w:t>
      </w:r>
      <w:proofErr w:type="spellEnd"/>
      <w:r w:rsidRPr="00E818DC">
        <w:rPr>
          <w:szCs w:val="28"/>
        </w:rPr>
        <w:t xml:space="preserve"> в количестве 30куб.м.;</w:t>
      </w:r>
    </w:p>
    <w:p w:rsidR="00852F54" w:rsidRPr="00E818DC" w:rsidRDefault="00852F54" w:rsidP="00852F54">
      <w:pPr>
        <w:shd w:val="clear" w:color="auto" w:fill="FFFFFF"/>
        <w:ind w:firstLine="360"/>
        <w:jc w:val="both"/>
        <w:rPr>
          <w:szCs w:val="28"/>
        </w:rPr>
      </w:pPr>
      <w:r w:rsidRPr="00E818DC">
        <w:rPr>
          <w:szCs w:val="28"/>
        </w:rPr>
        <w:t xml:space="preserve">-приобретены и установлены энергосберегающие светодиодные  светильники уличного освещения в количестве 43 штук населенных пунктах: деревнях Лужа, </w:t>
      </w:r>
      <w:proofErr w:type="spellStart"/>
      <w:r w:rsidRPr="00E818DC">
        <w:rPr>
          <w:szCs w:val="28"/>
        </w:rPr>
        <w:t>Лавния</w:t>
      </w:r>
      <w:proofErr w:type="spellEnd"/>
      <w:r w:rsidRPr="00E818DC">
        <w:rPr>
          <w:szCs w:val="28"/>
        </w:rPr>
        <w:t xml:space="preserve">, </w:t>
      </w:r>
      <w:proofErr w:type="spellStart"/>
      <w:r w:rsidRPr="00E818DC">
        <w:rPr>
          <w:szCs w:val="28"/>
        </w:rPr>
        <w:t>Селиверстово</w:t>
      </w:r>
      <w:proofErr w:type="spellEnd"/>
      <w:r w:rsidRPr="00E818DC">
        <w:rPr>
          <w:szCs w:val="28"/>
        </w:rPr>
        <w:t>, Пески;</w:t>
      </w:r>
    </w:p>
    <w:p w:rsidR="00852F54" w:rsidRPr="00E818DC" w:rsidRDefault="00852F54" w:rsidP="00852F54">
      <w:pPr>
        <w:shd w:val="clear" w:color="auto" w:fill="FFFFFF"/>
        <w:ind w:firstLine="360"/>
        <w:jc w:val="both"/>
        <w:rPr>
          <w:szCs w:val="28"/>
        </w:rPr>
      </w:pPr>
      <w:r w:rsidRPr="00E818DC">
        <w:rPr>
          <w:szCs w:val="28"/>
        </w:rPr>
        <w:t>-приобретены и установлены приборы фотореле в населенных пунктах в количестве 7 фотореле</w:t>
      </w:r>
      <w:proofErr w:type="gramStart"/>
      <w:r w:rsidRPr="00E818DC">
        <w:rPr>
          <w:szCs w:val="28"/>
        </w:rPr>
        <w:t xml:space="preserve"> ;</w:t>
      </w:r>
      <w:proofErr w:type="gramEnd"/>
      <w:r w:rsidRPr="00E818DC">
        <w:rPr>
          <w:szCs w:val="28"/>
        </w:rPr>
        <w:t xml:space="preserve">              </w:t>
      </w:r>
    </w:p>
    <w:p w:rsidR="00852F54" w:rsidRPr="00E818DC" w:rsidRDefault="00852F54" w:rsidP="00852F54">
      <w:pPr>
        <w:shd w:val="clear" w:color="auto" w:fill="FFFFFF"/>
        <w:ind w:firstLine="360"/>
        <w:jc w:val="both"/>
        <w:rPr>
          <w:szCs w:val="28"/>
        </w:rPr>
      </w:pPr>
      <w:r w:rsidRPr="00E818DC">
        <w:rPr>
          <w:szCs w:val="28"/>
        </w:rPr>
        <w:lastRenderedPageBreak/>
        <w:t xml:space="preserve">-произведена очистка пожарных водоемов в </w:t>
      </w:r>
      <w:proofErr w:type="spellStart"/>
      <w:r w:rsidRPr="00E818DC">
        <w:rPr>
          <w:szCs w:val="28"/>
        </w:rPr>
        <w:t>д.д</w:t>
      </w:r>
      <w:proofErr w:type="spellEnd"/>
      <w:r w:rsidRPr="00E818DC">
        <w:rPr>
          <w:szCs w:val="28"/>
        </w:rPr>
        <w:t xml:space="preserve">. </w:t>
      </w:r>
      <w:proofErr w:type="spellStart"/>
      <w:r w:rsidRPr="00E818DC">
        <w:rPr>
          <w:szCs w:val="28"/>
        </w:rPr>
        <w:t>Селиверстово</w:t>
      </w:r>
      <w:proofErr w:type="spellEnd"/>
      <w:r w:rsidRPr="00E818DC">
        <w:rPr>
          <w:szCs w:val="28"/>
        </w:rPr>
        <w:t>, Черноушево</w:t>
      </w:r>
      <w:proofErr w:type="gramStart"/>
      <w:r w:rsidRPr="00E818DC">
        <w:rPr>
          <w:szCs w:val="28"/>
        </w:rPr>
        <w:t xml:space="preserve"> ;</w:t>
      </w:r>
      <w:proofErr w:type="gramEnd"/>
    </w:p>
    <w:p w:rsidR="00852F54" w:rsidRPr="00E818DC" w:rsidRDefault="00852F54" w:rsidP="00852F54">
      <w:pPr>
        <w:shd w:val="clear" w:color="auto" w:fill="FFFFFF"/>
        <w:ind w:firstLine="360"/>
        <w:jc w:val="both"/>
        <w:rPr>
          <w:szCs w:val="28"/>
        </w:rPr>
      </w:pPr>
      <w:r w:rsidRPr="00E818DC">
        <w:rPr>
          <w:szCs w:val="28"/>
        </w:rPr>
        <w:t xml:space="preserve">- построена подъездная площадка к пожарному водоему в д. </w:t>
      </w:r>
      <w:proofErr w:type="spellStart"/>
      <w:r w:rsidRPr="00E818DC">
        <w:rPr>
          <w:szCs w:val="28"/>
        </w:rPr>
        <w:t>Селиверстово</w:t>
      </w:r>
      <w:proofErr w:type="spellEnd"/>
      <w:r w:rsidRPr="00E818DC">
        <w:rPr>
          <w:szCs w:val="28"/>
        </w:rPr>
        <w:t xml:space="preserve">, площадью 144 </w:t>
      </w:r>
      <w:proofErr w:type="spellStart"/>
      <w:r w:rsidRPr="00E818DC">
        <w:rPr>
          <w:szCs w:val="28"/>
        </w:rPr>
        <w:t>кв.м</w:t>
      </w:r>
      <w:proofErr w:type="spellEnd"/>
      <w:r w:rsidRPr="00E818DC">
        <w:rPr>
          <w:szCs w:val="28"/>
        </w:rPr>
        <w:t>.</w:t>
      </w:r>
      <w:proofErr w:type="gramStart"/>
      <w:r w:rsidRPr="00E818DC">
        <w:rPr>
          <w:szCs w:val="28"/>
        </w:rPr>
        <w:t xml:space="preserve"> ;</w:t>
      </w:r>
      <w:proofErr w:type="gramEnd"/>
    </w:p>
    <w:p w:rsidR="00852F54" w:rsidRPr="00E818DC" w:rsidRDefault="00852F54" w:rsidP="00852F54">
      <w:pPr>
        <w:shd w:val="clear" w:color="auto" w:fill="FFFFFF"/>
        <w:ind w:firstLine="360"/>
        <w:jc w:val="both"/>
        <w:rPr>
          <w:szCs w:val="28"/>
        </w:rPr>
      </w:pPr>
      <w:r w:rsidRPr="00E818DC">
        <w:rPr>
          <w:szCs w:val="28"/>
        </w:rPr>
        <w:t xml:space="preserve">- изготовлены и установлены общественные туалеты на кладбищах в </w:t>
      </w:r>
      <w:proofErr w:type="spellStart"/>
      <w:r w:rsidRPr="00E818DC">
        <w:rPr>
          <w:szCs w:val="28"/>
        </w:rPr>
        <w:t>д.д</w:t>
      </w:r>
      <w:proofErr w:type="gramStart"/>
      <w:r w:rsidRPr="00E818DC">
        <w:rPr>
          <w:szCs w:val="28"/>
        </w:rPr>
        <w:t>.Ч</w:t>
      </w:r>
      <w:proofErr w:type="gramEnd"/>
      <w:r w:rsidRPr="00E818DC">
        <w:rPr>
          <w:szCs w:val="28"/>
        </w:rPr>
        <w:t>аплино</w:t>
      </w:r>
      <w:proofErr w:type="spellEnd"/>
      <w:r w:rsidRPr="00E818DC">
        <w:rPr>
          <w:szCs w:val="28"/>
        </w:rPr>
        <w:t xml:space="preserve">, Пески, </w:t>
      </w:r>
      <w:proofErr w:type="spellStart"/>
      <w:r w:rsidRPr="00E818DC">
        <w:rPr>
          <w:szCs w:val="28"/>
        </w:rPr>
        <w:t>Лавния</w:t>
      </w:r>
      <w:proofErr w:type="spellEnd"/>
      <w:r w:rsidRPr="00E818DC">
        <w:rPr>
          <w:szCs w:val="28"/>
        </w:rPr>
        <w:t xml:space="preserve"> ;</w:t>
      </w:r>
    </w:p>
    <w:p w:rsidR="00852F54" w:rsidRPr="00E818DC" w:rsidRDefault="00852F54" w:rsidP="00852F54">
      <w:pPr>
        <w:shd w:val="clear" w:color="auto" w:fill="FFFFFF"/>
        <w:ind w:firstLine="360"/>
        <w:jc w:val="both"/>
        <w:rPr>
          <w:szCs w:val="28"/>
        </w:rPr>
      </w:pPr>
      <w:r w:rsidRPr="00E818DC">
        <w:rPr>
          <w:szCs w:val="28"/>
        </w:rPr>
        <w:t xml:space="preserve">-опилены деревья, представляющих угрозу в деревне </w:t>
      </w:r>
      <w:proofErr w:type="spellStart"/>
      <w:r w:rsidRPr="00E818DC">
        <w:rPr>
          <w:szCs w:val="28"/>
        </w:rPr>
        <w:t>Гнилки</w:t>
      </w:r>
      <w:proofErr w:type="spellEnd"/>
      <w:r w:rsidRPr="00E818DC">
        <w:rPr>
          <w:szCs w:val="28"/>
        </w:rPr>
        <w:t xml:space="preserve"> и Черноушево</w:t>
      </w:r>
      <w:proofErr w:type="gramStart"/>
      <w:r w:rsidRPr="00E818DC">
        <w:rPr>
          <w:szCs w:val="28"/>
        </w:rPr>
        <w:t xml:space="preserve"> ;</w:t>
      </w:r>
      <w:proofErr w:type="gramEnd"/>
    </w:p>
    <w:p w:rsidR="00852F54" w:rsidRPr="00E818DC" w:rsidRDefault="00852F54" w:rsidP="00852F54">
      <w:pPr>
        <w:shd w:val="clear" w:color="auto" w:fill="FFFFFF"/>
        <w:ind w:firstLine="360"/>
        <w:jc w:val="both"/>
        <w:rPr>
          <w:szCs w:val="28"/>
        </w:rPr>
      </w:pPr>
      <w:r w:rsidRPr="00E818DC">
        <w:rPr>
          <w:szCs w:val="28"/>
        </w:rPr>
        <w:t xml:space="preserve">-приобретены запрещающие знаки по ГО ЧС в </w:t>
      </w:r>
      <w:proofErr w:type="spellStart"/>
      <w:r w:rsidRPr="00E818DC">
        <w:rPr>
          <w:szCs w:val="28"/>
        </w:rPr>
        <w:t>д.д</w:t>
      </w:r>
      <w:proofErr w:type="gramStart"/>
      <w:r w:rsidRPr="00E818DC">
        <w:rPr>
          <w:szCs w:val="28"/>
        </w:rPr>
        <w:t>.Ч</w:t>
      </w:r>
      <w:proofErr w:type="gramEnd"/>
      <w:r w:rsidRPr="00E818DC">
        <w:rPr>
          <w:szCs w:val="28"/>
        </w:rPr>
        <w:t>аплино</w:t>
      </w:r>
      <w:proofErr w:type="spellEnd"/>
      <w:r w:rsidRPr="00E818DC">
        <w:rPr>
          <w:szCs w:val="28"/>
        </w:rPr>
        <w:t xml:space="preserve">, Лужа, Кути, Пески, </w:t>
      </w:r>
      <w:proofErr w:type="spellStart"/>
      <w:r w:rsidRPr="00E818DC">
        <w:rPr>
          <w:szCs w:val="28"/>
        </w:rPr>
        <w:t>Селиверстово</w:t>
      </w:r>
      <w:proofErr w:type="spellEnd"/>
      <w:r w:rsidRPr="00E818DC">
        <w:rPr>
          <w:szCs w:val="28"/>
        </w:rPr>
        <w:t xml:space="preserve">, </w:t>
      </w:r>
      <w:proofErr w:type="spellStart"/>
      <w:r w:rsidRPr="00E818DC">
        <w:rPr>
          <w:szCs w:val="28"/>
        </w:rPr>
        <w:t>Голтово</w:t>
      </w:r>
      <w:proofErr w:type="spellEnd"/>
      <w:r w:rsidRPr="00E818DC">
        <w:rPr>
          <w:szCs w:val="28"/>
        </w:rPr>
        <w:t xml:space="preserve">, Черноушево, </w:t>
      </w:r>
      <w:proofErr w:type="spellStart"/>
      <w:r w:rsidRPr="00E818DC">
        <w:rPr>
          <w:szCs w:val="28"/>
        </w:rPr>
        <w:t>Лавния</w:t>
      </w:r>
      <w:proofErr w:type="spellEnd"/>
      <w:r w:rsidRPr="00E818DC">
        <w:rPr>
          <w:szCs w:val="28"/>
        </w:rPr>
        <w:t xml:space="preserve">, Новая, </w:t>
      </w:r>
      <w:proofErr w:type="spellStart"/>
      <w:r w:rsidRPr="00E818DC">
        <w:rPr>
          <w:szCs w:val="28"/>
        </w:rPr>
        <w:t>Пурово</w:t>
      </w:r>
      <w:proofErr w:type="spellEnd"/>
      <w:r w:rsidRPr="00E818DC">
        <w:rPr>
          <w:szCs w:val="28"/>
        </w:rPr>
        <w:t xml:space="preserve"> ;</w:t>
      </w:r>
    </w:p>
    <w:p w:rsidR="00852F54" w:rsidRPr="00E818DC" w:rsidRDefault="00852F54" w:rsidP="00852F54">
      <w:pPr>
        <w:shd w:val="clear" w:color="auto" w:fill="FFFFFF"/>
        <w:ind w:firstLine="360"/>
        <w:jc w:val="both"/>
        <w:rPr>
          <w:szCs w:val="28"/>
        </w:rPr>
      </w:pPr>
      <w:r w:rsidRPr="00E818DC">
        <w:rPr>
          <w:szCs w:val="28"/>
        </w:rPr>
        <w:t xml:space="preserve">-приобретены 2 мотопомпы в комплекте для  </w:t>
      </w:r>
      <w:proofErr w:type="spellStart"/>
      <w:r w:rsidRPr="00E818DC">
        <w:rPr>
          <w:szCs w:val="28"/>
        </w:rPr>
        <w:t>д</w:t>
      </w:r>
      <w:proofErr w:type="gramStart"/>
      <w:r w:rsidRPr="00E818DC">
        <w:rPr>
          <w:szCs w:val="28"/>
        </w:rPr>
        <w:t>.Ч</w:t>
      </w:r>
      <w:proofErr w:type="gramEnd"/>
      <w:r w:rsidRPr="00E818DC">
        <w:rPr>
          <w:szCs w:val="28"/>
        </w:rPr>
        <w:t>аплино</w:t>
      </w:r>
      <w:proofErr w:type="spellEnd"/>
      <w:r w:rsidRPr="00E818DC">
        <w:rPr>
          <w:szCs w:val="28"/>
        </w:rPr>
        <w:t xml:space="preserve">, </w:t>
      </w:r>
      <w:proofErr w:type="spellStart"/>
      <w:r w:rsidRPr="00E818DC">
        <w:rPr>
          <w:szCs w:val="28"/>
        </w:rPr>
        <w:t>Кипуя</w:t>
      </w:r>
      <w:proofErr w:type="spellEnd"/>
      <w:r w:rsidRPr="00E818DC">
        <w:rPr>
          <w:szCs w:val="28"/>
        </w:rPr>
        <w:t xml:space="preserve">.  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 xml:space="preserve">     </w:t>
      </w:r>
      <w:proofErr w:type="gramStart"/>
      <w:r w:rsidRPr="00E818DC">
        <w:rPr>
          <w:szCs w:val="28"/>
        </w:rPr>
        <w:t xml:space="preserve">В рамках реализации мероприятий принятой муниципальной программы «Устойчивое общественное развитие территорий населенного пункта д. </w:t>
      </w:r>
      <w:proofErr w:type="spellStart"/>
      <w:r w:rsidRPr="00E818DC">
        <w:rPr>
          <w:szCs w:val="28"/>
        </w:rPr>
        <w:t>Кисельня</w:t>
      </w:r>
      <w:proofErr w:type="spellEnd"/>
      <w:r w:rsidRPr="00E818DC">
        <w:rPr>
          <w:szCs w:val="28"/>
        </w:rPr>
        <w:t xml:space="preserve"> муниципального образования </w:t>
      </w:r>
      <w:proofErr w:type="spellStart"/>
      <w:r w:rsidRPr="00E818DC">
        <w:rPr>
          <w:szCs w:val="28"/>
        </w:rPr>
        <w:t>Кисельнинское</w:t>
      </w:r>
      <w:proofErr w:type="spellEnd"/>
      <w:r w:rsidRPr="00E818DC">
        <w:rPr>
          <w:szCs w:val="28"/>
        </w:rPr>
        <w:t xml:space="preserve"> сельское поселение </w:t>
      </w:r>
      <w:proofErr w:type="spellStart"/>
      <w:r w:rsidRPr="00E818DC">
        <w:rPr>
          <w:szCs w:val="28"/>
        </w:rPr>
        <w:t>Волховского</w:t>
      </w:r>
      <w:proofErr w:type="spellEnd"/>
      <w:r w:rsidRPr="00E818DC">
        <w:rPr>
          <w:szCs w:val="28"/>
        </w:rPr>
        <w:t xml:space="preserve"> муниципального района Ленинградской области, являющегося административным центром поселения, на </w:t>
      </w:r>
      <w:r w:rsidRPr="00E818DC">
        <w:rPr>
          <w:bCs/>
          <w:szCs w:val="28"/>
        </w:rPr>
        <w:t>период 2016-2018 годы»  (42-оз) проводились работы по о</w:t>
      </w:r>
      <w:r w:rsidRPr="00E818DC">
        <w:rPr>
          <w:szCs w:val="28"/>
        </w:rPr>
        <w:t xml:space="preserve">бустройству дворовой территории вдоль многоквартирного дома №13 улицы Центральная деревня </w:t>
      </w:r>
      <w:proofErr w:type="spellStart"/>
      <w:r w:rsidRPr="00E818DC">
        <w:rPr>
          <w:szCs w:val="28"/>
        </w:rPr>
        <w:t>Кисельня</w:t>
      </w:r>
      <w:proofErr w:type="spellEnd"/>
      <w:r w:rsidRPr="00E818DC">
        <w:rPr>
          <w:szCs w:val="28"/>
        </w:rPr>
        <w:t xml:space="preserve">    (1225,700 тыс. рублей).</w:t>
      </w:r>
      <w:proofErr w:type="gramEnd"/>
      <w:r w:rsidRPr="00E818DC">
        <w:rPr>
          <w:szCs w:val="28"/>
        </w:rPr>
        <w:t xml:space="preserve"> Работы проводились с большим нарушением, вызвав справедливые нарекания жителей. Подрядчик исправит нарушения в 2018 г.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 xml:space="preserve">    Впервые за много  лет приобретено и установлено детское игровое уличное оборудование на двух дворовых территориях у домов №5 и №4 по ул. Центральная </w:t>
      </w:r>
      <w:proofErr w:type="spellStart"/>
      <w:r w:rsidRPr="00E818DC">
        <w:rPr>
          <w:szCs w:val="28"/>
        </w:rPr>
        <w:t>д</w:t>
      </w:r>
      <w:proofErr w:type="gramStart"/>
      <w:r w:rsidRPr="00E818DC">
        <w:rPr>
          <w:szCs w:val="28"/>
        </w:rPr>
        <w:t>.К</w:t>
      </w:r>
      <w:proofErr w:type="gramEnd"/>
      <w:r w:rsidRPr="00E818DC">
        <w:rPr>
          <w:szCs w:val="28"/>
        </w:rPr>
        <w:t>исельня</w:t>
      </w:r>
      <w:proofErr w:type="spellEnd"/>
      <w:r w:rsidRPr="00E818DC">
        <w:rPr>
          <w:szCs w:val="28"/>
        </w:rPr>
        <w:t>.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 xml:space="preserve">   Первый год наше муниципальное образование участвовало </w:t>
      </w:r>
      <w:proofErr w:type="gramStart"/>
      <w:r w:rsidRPr="00E818DC">
        <w:rPr>
          <w:szCs w:val="28"/>
        </w:rPr>
        <w:t xml:space="preserve">в реализации комплекса мероприятий по </w:t>
      </w:r>
      <w:r w:rsidRPr="00E818DC">
        <w:rPr>
          <w:b/>
          <w:szCs w:val="28"/>
        </w:rPr>
        <w:t>борьбе с борщевиком Сосновского</w:t>
      </w:r>
      <w:r w:rsidRPr="00E818DC">
        <w:rPr>
          <w:szCs w:val="28"/>
        </w:rPr>
        <w:t xml:space="preserve">  в соответствии с муниципальной программой</w:t>
      </w:r>
      <w:proofErr w:type="gramEnd"/>
      <w:r w:rsidRPr="00E818DC">
        <w:rPr>
          <w:szCs w:val="28"/>
        </w:rPr>
        <w:t xml:space="preserve"> «Борьба с борщевиком Сосновского на территории муниципального образования «</w:t>
      </w:r>
      <w:proofErr w:type="spellStart"/>
      <w:r w:rsidRPr="00E818DC">
        <w:rPr>
          <w:szCs w:val="28"/>
        </w:rPr>
        <w:t>Кисельнинское</w:t>
      </w:r>
      <w:proofErr w:type="spellEnd"/>
      <w:r w:rsidRPr="00E818DC">
        <w:rPr>
          <w:szCs w:val="28"/>
        </w:rPr>
        <w:t xml:space="preserve"> сельское поселение» </w:t>
      </w:r>
      <w:proofErr w:type="spellStart"/>
      <w:r w:rsidRPr="00E818DC">
        <w:rPr>
          <w:szCs w:val="28"/>
        </w:rPr>
        <w:t>Волховского</w:t>
      </w:r>
      <w:proofErr w:type="spellEnd"/>
      <w:r w:rsidRPr="00E818DC">
        <w:rPr>
          <w:szCs w:val="28"/>
        </w:rPr>
        <w:t xml:space="preserve"> муниципального района Ленинградской области на </w:t>
      </w:r>
      <w:r w:rsidRPr="00E818DC">
        <w:rPr>
          <w:bCs/>
          <w:szCs w:val="28"/>
        </w:rPr>
        <w:t>период 2016-2020 годы</w:t>
      </w:r>
      <w:r w:rsidRPr="00E818DC">
        <w:rPr>
          <w:szCs w:val="28"/>
        </w:rPr>
        <w:t>». В 2017 году проводились мероприятия по двукратной химической обработке борщевика Сосновского на площади 19,9га.  Работы будут продолжаться в 2018 году, программа рассчитана на 5 летний срок.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b/>
          <w:szCs w:val="28"/>
        </w:rPr>
        <w:t xml:space="preserve">      Жилищно-коммунальный комплекс</w:t>
      </w:r>
      <w:r w:rsidRPr="00E818DC">
        <w:rPr>
          <w:szCs w:val="28"/>
        </w:rPr>
        <w:t xml:space="preserve"> поселения характеризуется  высоким уровнем износа инженерной инфраструктуры, полным износом систем бытовой канализации в </w:t>
      </w:r>
      <w:proofErr w:type="spellStart"/>
      <w:r w:rsidRPr="00E818DC">
        <w:rPr>
          <w:szCs w:val="28"/>
        </w:rPr>
        <w:t>д</w:t>
      </w:r>
      <w:proofErr w:type="gramStart"/>
      <w:r w:rsidRPr="00E818DC">
        <w:rPr>
          <w:szCs w:val="28"/>
        </w:rPr>
        <w:t>.К</w:t>
      </w:r>
      <w:proofErr w:type="gramEnd"/>
      <w:r w:rsidRPr="00E818DC">
        <w:rPr>
          <w:szCs w:val="28"/>
        </w:rPr>
        <w:t>исельня</w:t>
      </w:r>
      <w:proofErr w:type="spellEnd"/>
      <w:r w:rsidRPr="00E818DC">
        <w:rPr>
          <w:szCs w:val="28"/>
        </w:rPr>
        <w:t>, локальным наличием централизованного газоснабжения (оно имеется только в многоквартирном жилом фонде по улице Центральная дома №№1-14).  17 населенных пунктов поселения  не имеют централизованного газоснабжения, водоснабжения, отопления, водоотведения,7 населенных пунктов и улицы деревень, где ведется новая жилая застройка не имеют уличного электроснабжения.</w:t>
      </w:r>
    </w:p>
    <w:p w:rsidR="00852F54" w:rsidRPr="00E818DC" w:rsidRDefault="00852F54" w:rsidP="00852F54">
      <w:pPr>
        <w:shd w:val="clear" w:color="auto" w:fill="FFFFFF"/>
        <w:ind w:firstLine="708"/>
        <w:jc w:val="both"/>
        <w:rPr>
          <w:szCs w:val="28"/>
          <w:lang w:eastAsia="en-US"/>
        </w:rPr>
      </w:pPr>
      <w:r w:rsidRPr="00E818DC">
        <w:rPr>
          <w:szCs w:val="28"/>
          <w:lang w:eastAsia="en-US"/>
        </w:rPr>
        <w:t xml:space="preserve">   Следует отметить, что за последние годы уменьшается количество жалоб на работу обслуживающих организаций коммунального комплекса, которыми оперативно устраняются аварийные ситуации, проводятся текущий и плановый ремонты.   </w:t>
      </w:r>
    </w:p>
    <w:p w:rsidR="00852F54" w:rsidRPr="00E818DC" w:rsidRDefault="00852F54" w:rsidP="00852F54">
      <w:pPr>
        <w:shd w:val="clear" w:color="auto" w:fill="FFFFFF"/>
        <w:ind w:firstLine="708"/>
        <w:jc w:val="both"/>
        <w:rPr>
          <w:szCs w:val="28"/>
          <w:lang w:eastAsia="en-US"/>
        </w:rPr>
      </w:pPr>
      <w:r w:rsidRPr="00E818DC">
        <w:rPr>
          <w:szCs w:val="28"/>
          <w:lang w:eastAsia="en-US"/>
        </w:rPr>
        <w:t xml:space="preserve"> Все работы по подготовке объектов ЖКХ, организаций и учреждений муниципального образования к новому отопительному сезону 2017-2018 гг. </w:t>
      </w:r>
      <w:r w:rsidRPr="00E818DC">
        <w:rPr>
          <w:szCs w:val="28"/>
          <w:lang w:eastAsia="en-US"/>
        </w:rPr>
        <w:lastRenderedPageBreak/>
        <w:t>были исполнены в срок, муниципальным образованием получен паспорт готовности  к отопительному сезону</w:t>
      </w:r>
      <w:proofErr w:type="gramStart"/>
      <w:r w:rsidRPr="00E818DC">
        <w:rPr>
          <w:szCs w:val="28"/>
          <w:lang w:eastAsia="en-US"/>
        </w:rPr>
        <w:t>.</w:t>
      </w:r>
      <w:proofErr w:type="gramEnd"/>
      <w:r w:rsidRPr="00E818DC">
        <w:rPr>
          <w:szCs w:val="28"/>
          <w:lang w:eastAsia="en-US"/>
        </w:rPr>
        <w:t xml:space="preserve"> (</w:t>
      </w:r>
      <w:proofErr w:type="gramStart"/>
      <w:r w:rsidRPr="00E818DC">
        <w:rPr>
          <w:szCs w:val="28"/>
          <w:lang w:eastAsia="en-US"/>
        </w:rPr>
        <w:t>с</w:t>
      </w:r>
      <w:proofErr w:type="gramEnd"/>
      <w:r w:rsidRPr="00E818DC">
        <w:rPr>
          <w:szCs w:val="28"/>
          <w:lang w:eastAsia="en-US"/>
        </w:rPr>
        <w:t>лайд)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  <w:lang w:eastAsia="en-US"/>
        </w:rPr>
      </w:pPr>
      <w:r w:rsidRPr="00E818DC">
        <w:rPr>
          <w:szCs w:val="28"/>
          <w:lang w:eastAsia="en-US"/>
        </w:rPr>
        <w:t xml:space="preserve">        Несмотря на низкие температуры января 2017 г, не был разморожен ни один дом; газовая котельная, ВОС работали без перебоев и остановок. 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  <w:lang w:eastAsia="en-US"/>
        </w:rPr>
        <w:t xml:space="preserve">        ООО «ЛОТС» совместно с администрацией  актуализирована схема теплоснабжения; з</w:t>
      </w:r>
      <w:r w:rsidRPr="00E818DC">
        <w:rPr>
          <w:szCs w:val="28"/>
        </w:rPr>
        <w:t xml:space="preserve">а счет средств ООО «ЛОТС» произведена замена аварийного участка тепловой сети по </w:t>
      </w:r>
      <w:proofErr w:type="spellStart"/>
      <w:r w:rsidRPr="00E818DC">
        <w:rPr>
          <w:szCs w:val="28"/>
        </w:rPr>
        <w:t>ул</w:t>
      </w:r>
      <w:proofErr w:type="gramStart"/>
      <w:r w:rsidRPr="00E818DC">
        <w:rPr>
          <w:szCs w:val="28"/>
        </w:rPr>
        <w:t>.Ц</w:t>
      </w:r>
      <w:proofErr w:type="gramEnd"/>
      <w:r w:rsidRPr="00E818DC">
        <w:rPr>
          <w:szCs w:val="28"/>
        </w:rPr>
        <w:t>ентральная</w:t>
      </w:r>
      <w:proofErr w:type="spellEnd"/>
      <w:r w:rsidRPr="00E818DC">
        <w:rPr>
          <w:szCs w:val="28"/>
        </w:rPr>
        <w:t xml:space="preserve"> </w:t>
      </w:r>
      <w:proofErr w:type="spellStart"/>
      <w:r w:rsidRPr="00E818DC">
        <w:rPr>
          <w:szCs w:val="28"/>
        </w:rPr>
        <w:t>д.Кисельня</w:t>
      </w:r>
      <w:proofErr w:type="spellEnd"/>
      <w:r w:rsidRPr="00E818DC">
        <w:rPr>
          <w:szCs w:val="28"/>
        </w:rPr>
        <w:t xml:space="preserve"> у многоквартирного дома №3 протяженностью 80 п. м  .  С декабря прошлого года проводится замена двух водогрейных котлов КВГМ-2,5-95 №1 и №2 в Поселковой газовой котельной.  Средства выделены из резервного фонда Правительства Ленинградской области 9238,674 тыс. руб</w:t>
      </w:r>
      <w:proofErr w:type="gramStart"/>
      <w:r w:rsidRPr="00E818DC">
        <w:rPr>
          <w:szCs w:val="28"/>
        </w:rPr>
        <w:t>.(</w:t>
      </w:r>
      <w:proofErr w:type="gramEnd"/>
      <w:r w:rsidRPr="00E818DC">
        <w:rPr>
          <w:szCs w:val="28"/>
        </w:rPr>
        <w:t>Девять миллионов двести тридцать восемь тысяч 674 руб.). На 07.02 2018 года работы по установке котлов практически завершены.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 xml:space="preserve">       В региональной программе капитального ремонта МКД утвержденной Постановлением Правительства Ленобласти в декабре 2012 года МО </w:t>
      </w:r>
      <w:proofErr w:type="spellStart"/>
      <w:r w:rsidRPr="00E818DC">
        <w:rPr>
          <w:szCs w:val="28"/>
        </w:rPr>
        <w:t>Кисельнинское</w:t>
      </w:r>
      <w:proofErr w:type="spellEnd"/>
      <w:r w:rsidRPr="00E818DC">
        <w:rPr>
          <w:szCs w:val="28"/>
        </w:rPr>
        <w:t xml:space="preserve"> СП участвует с 2014 года.</w:t>
      </w:r>
    </w:p>
    <w:p w:rsidR="00852F54" w:rsidRPr="00E818DC" w:rsidRDefault="00852F54" w:rsidP="00852F54">
      <w:pPr>
        <w:pStyle w:val="12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E818DC">
        <w:rPr>
          <w:rFonts w:ascii="Times New Roman" w:hAnsi="Times New Roman"/>
          <w:sz w:val="28"/>
          <w:szCs w:val="28"/>
        </w:rPr>
        <w:t xml:space="preserve">За этот период  </w:t>
      </w:r>
      <w:proofErr w:type="gramStart"/>
      <w:r w:rsidRPr="00E818DC">
        <w:rPr>
          <w:rFonts w:ascii="Times New Roman" w:hAnsi="Times New Roman"/>
          <w:sz w:val="28"/>
          <w:szCs w:val="28"/>
        </w:rPr>
        <w:t>отремонтированы</w:t>
      </w:r>
      <w:proofErr w:type="gramEnd"/>
      <w:r w:rsidRPr="00E818DC">
        <w:rPr>
          <w:rFonts w:ascii="Times New Roman" w:hAnsi="Times New Roman"/>
          <w:sz w:val="28"/>
          <w:szCs w:val="28"/>
        </w:rPr>
        <w:t>:</w:t>
      </w:r>
    </w:p>
    <w:p w:rsidR="00852F54" w:rsidRPr="00E818DC" w:rsidRDefault="00852F54" w:rsidP="00852F54">
      <w:pPr>
        <w:pStyle w:val="1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818DC">
        <w:rPr>
          <w:rFonts w:ascii="Times New Roman" w:hAnsi="Times New Roman"/>
          <w:sz w:val="28"/>
          <w:szCs w:val="28"/>
        </w:rPr>
        <w:t xml:space="preserve">крыши домов: 2014 год  №1, №2, №6, №8, №9 по </w:t>
      </w:r>
      <w:proofErr w:type="spellStart"/>
      <w:r w:rsidRPr="00E818DC">
        <w:rPr>
          <w:rFonts w:ascii="Times New Roman" w:hAnsi="Times New Roman"/>
          <w:sz w:val="28"/>
          <w:szCs w:val="28"/>
        </w:rPr>
        <w:t>ул</w:t>
      </w:r>
      <w:proofErr w:type="gramStart"/>
      <w:r w:rsidRPr="00E818DC">
        <w:rPr>
          <w:rFonts w:ascii="Times New Roman" w:hAnsi="Times New Roman"/>
          <w:sz w:val="28"/>
          <w:szCs w:val="28"/>
        </w:rPr>
        <w:t>.Ц</w:t>
      </w:r>
      <w:proofErr w:type="gramEnd"/>
      <w:r w:rsidRPr="00E818DC">
        <w:rPr>
          <w:rFonts w:ascii="Times New Roman" w:hAnsi="Times New Roman"/>
          <w:sz w:val="28"/>
          <w:szCs w:val="28"/>
        </w:rPr>
        <w:t>ентральная</w:t>
      </w:r>
      <w:proofErr w:type="spellEnd"/>
      <w:r w:rsidRPr="00E81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8DC">
        <w:rPr>
          <w:rFonts w:ascii="Times New Roman" w:hAnsi="Times New Roman"/>
          <w:sz w:val="28"/>
          <w:szCs w:val="28"/>
        </w:rPr>
        <w:t>д.Кисельня</w:t>
      </w:r>
      <w:proofErr w:type="spellEnd"/>
      <w:r w:rsidRPr="00E818DC">
        <w:rPr>
          <w:rFonts w:ascii="Times New Roman" w:hAnsi="Times New Roman"/>
          <w:sz w:val="28"/>
          <w:szCs w:val="28"/>
        </w:rPr>
        <w:t>,</w:t>
      </w:r>
    </w:p>
    <w:p w:rsidR="00852F54" w:rsidRPr="00E818DC" w:rsidRDefault="00852F54" w:rsidP="00852F54">
      <w:pPr>
        <w:pStyle w:val="1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818DC">
        <w:rPr>
          <w:rFonts w:ascii="Times New Roman" w:hAnsi="Times New Roman"/>
          <w:sz w:val="28"/>
          <w:szCs w:val="28"/>
        </w:rPr>
        <w:t xml:space="preserve">2015 год  №5 по </w:t>
      </w:r>
      <w:proofErr w:type="spellStart"/>
      <w:r w:rsidRPr="00E818DC">
        <w:rPr>
          <w:rFonts w:ascii="Times New Roman" w:hAnsi="Times New Roman"/>
          <w:sz w:val="28"/>
          <w:szCs w:val="28"/>
        </w:rPr>
        <w:t>ул</w:t>
      </w:r>
      <w:proofErr w:type="gramStart"/>
      <w:r w:rsidRPr="00E818DC">
        <w:rPr>
          <w:rFonts w:ascii="Times New Roman" w:hAnsi="Times New Roman"/>
          <w:sz w:val="28"/>
          <w:szCs w:val="28"/>
        </w:rPr>
        <w:t>.Ц</w:t>
      </w:r>
      <w:proofErr w:type="gramEnd"/>
      <w:r w:rsidRPr="00E818DC">
        <w:rPr>
          <w:rFonts w:ascii="Times New Roman" w:hAnsi="Times New Roman"/>
          <w:sz w:val="28"/>
          <w:szCs w:val="28"/>
        </w:rPr>
        <w:t>ентральная</w:t>
      </w:r>
      <w:proofErr w:type="spellEnd"/>
      <w:r w:rsidRPr="00E81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8DC">
        <w:rPr>
          <w:rFonts w:ascii="Times New Roman" w:hAnsi="Times New Roman"/>
          <w:sz w:val="28"/>
          <w:szCs w:val="28"/>
        </w:rPr>
        <w:t>д.Кисельня</w:t>
      </w:r>
      <w:proofErr w:type="spellEnd"/>
      <w:r w:rsidRPr="00E818DC">
        <w:rPr>
          <w:rFonts w:ascii="Times New Roman" w:hAnsi="Times New Roman"/>
          <w:sz w:val="28"/>
          <w:szCs w:val="28"/>
        </w:rPr>
        <w:t>,</w:t>
      </w:r>
    </w:p>
    <w:p w:rsidR="00852F54" w:rsidRPr="00E818DC" w:rsidRDefault="00852F54" w:rsidP="00852F54">
      <w:pPr>
        <w:pStyle w:val="1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818DC">
        <w:rPr>
          <w:rFonts w:ascii="Times New Roman" w:hAnsi="Times New Roman"/>
          <w:sz w:val="28"/>
          <w:szCs w:val="28"/>
        </w:rPr>
        <w:t xml:space="preserve">2016 год Дом №1 в </w:t>
      </w:r>
      <w:proofErr w:type="spellStart"/>
      <w:r w:rsidRPr="00E818DC">
        <w:rPr>
          <w:rFonts w:ascii="Times New Roman" w:hAnsi="Times New Roman"/>
          <w:sz w:val="28"/>
          <w:szCs w:val="28"/>
        </w:rPr>
        <w:t>д</w:t>
      </w:r>
      <w:proofErr w:type="gramStart"/>
      <w:r w:rsidRPr="00E818DC">
        <w:rPr>
          <w:rFonts w:ascii="Times New Roman" w:hAnsi="Times New Roman"/>
          <w:sz w:val="28"/>
          <w:szCs w:val="28"/>
        </w:rPr>
        <w:t>.Ч</w:t>
      </w:r>
      <w:proofErr w:type="gramEnd"/>
      <w:r w:rsidRPr="00E818DC">
        <w:rPr>
          <w:rFonts w:ascii="Times New Roman" w:hAnsi="Times New Roman"/>
          <w:sz w:val="28"/>
          <w:szCs w:val="28"/>
        </w:rPr>
        <w:t>ерноушево</w:t>
      </w:r>
      <w:proofErr w:type="spellEnd"/>
      <w:r w:rsidRPr="00E818DC">
        <w:rPr>
          <w:rFonts w:ascii="Times New Roman" w:hAnsi="Times New Roman"/>
          <w:sz w:val="28"/>
          <w:szCs w:val="28"/>
        </w:rPr>
        <w:t xml:space="preserve"> ;</w:t>
      </w:r>
    </w:p>
    <w:p w:rsidR="00852F54" w:rsidRPr="00E818DC" w:rsidRDefault="00852F54" w:rsidP="00852F54">
      <w:pPr>
        <w:pStyle w:val="1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818DC">
        <w:rPr>
          <w:rFonts w:ascii="Times New Roman" w:hAnsi="Times New Roman"/>
          <w:sz w:val="28"/>
          <w:szCs w:val="28"/>
        </w:rPr>
        <w:t xml:space="preserve">2017 год Дома №1, №2, №3 </w:t>
      </w:r>
      <w:proofErr w:type="spellStart"/>
      <w:r w:rsidRPr="00E818DC">
        <w:rPr>
          <w:rFonts w:ascii="Times New Roman" w:hAnsi="Times New Roman"/>
          <w:sz w:val="28"/>
          <w:szCs w:val="28"/>
        </w:rPr>
        <w:t>д</w:t>
      </w:r>
      <w:proofErr w:type="gramStart"/>
      <w:r w:rsidRPr="00E818DC">
        <w:rPr>
          <w:rFonts w:ascii="Times New Roman" w:hAnsi="Times New Roman"/>
          <w:sz w:val="28"/>
          <w:szCs w:val="28"/>
        </w:rPr>
        <w:t>.Ч</w:t>
      </w:r>
      <w:proofErr w:type="gramEnd"/>
      <w:r w:rsidRPr="00E818DC">
        <w:rPr>
          <w:rFonts w:ascii="Times New Roman" w:hAnsi="Times New Roman"/>
          <w:sz w:val="28"/>
          <w:szCs w:val="28"/>
        </w:rPr>
        <w:t>аплино</w:t>
      </w:r>
      <w:proofErr w:type="spellEnd"/>
      <w:r w:rsidRPr="00E818DC">
        <w:rPr>
          <w:rFonts w:ascii="Times New Roman" w:hAnsi="Times New Roman"/>
          <w:sz w:val="28"/>
          <w:szCs w:val="28"/>
        </w:rPr>
        <w:t>;</w:t>
      </w:r>
    </w:p>
    <w:p w:rsidR="00852F54" w:rsidRPr="00E818DC" w:rsidRDefault="00852F54" w:rsidP="00852F54">
      <w:pPr>
        <w:pStyle w:val="1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818DC">
        <w:rPr>
          <w:rFonts w:ascii="Times New Roman" w:hAnsi="Times New Roman"/>
          <w:sz w:val="28"/>
          <w:szCs w:val="28"/>
        </w:rPr>
        <w:t xml:space="preserve">выполнено электроснабжение общедомового имущества в доме №1 </w:t>
      </w:r>
      <w:proofErr w:type="spellStart"/>
      <w:r w:rsidRPr="00E818DC">
        <w:rPr>
          <w:rFonts w:ascii="Times New Roman" w:hAnsi="Times New Roman"/>
          <w:sz w:val="28"/>
          <w:szCs w:val="28"/>
        </w:rPr>
        <w:t>д</w:t>
      </w:r>
      <w:proofErr w:type="gramStart"/>
      <w:r w:rsidRPr="00E818DC">
        <w:rPr>
          <w:rFonts w:ascii="Times New Roman" w:hAnsi="Times New Roman"/>
          <w:sz w:val="28"/>
          <w:szCs w:val="28"/>
        </w:rPr>
        <w:t>.Ч</w:t>
      </w:r>
      <w:proofErr w:type="gramEnd"/>
      <w:r w:rsidRPr="00E818DC">
        <w:rPr>
          <w:rFonts w:ascii="Times New Roman" w:hAnsi="Times New Roman"/>
          <w:sz w:val="28"/>
          <w:szCs w:val="28"/>
        </w:rPr>
        <w:t>ерноушево</w:t>
      </w:r>
      <w:proofErr w:type="spellEnd"/>
      <w:r w:rsidRPr="00E818DC">
        <w:rPr>
          <w:rFonts w:ascii="Times New Roman" w:hAnsi="Times New Roman"/>
          <w:sz w:val="28"/>
          <w:szCs w:val="28"/>
        </w:rPr>
        <w:t>.</w:t>
      </w:r>
    </w:p>
    <w:p w:rsidR="00852F54" w:rsidRPr="00E818DC" w:rsidRDefault="00852F54" w:rsidP="00852F54">
      <w:pPr>
        <w:pStyle w:val="1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818DC">
        <w:rPr>
          <w:rFonts w:ascii="Times New Roman" w:hAnsi="Times New Roman"/>
          <w:sz w:val="28"/>
          <w:szCs w:val="28"/>
        </w:rPr>
        <w:t xml:space="preserve">    В 2017 году выполнены проекты:</w:t>
      </w:r>
    </w:p>
    <w:p w:rsidR="00852F54" w:rsidRPr="00E818DC" w:rsidRDefault="00852F54" w:rsidP="00852F54">
      <w:pPr>
        <w:pStyle w:val="1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818DC">
        <w:rPr>
          <w:rFonts w:ascii="Times New Roman" w:hAnsi="Times New Roman"/>
          <w:sz w:val="28"/>
          <w:szCs w:val="28"/>
        </w:rPr>
        <w:t xml:space="preserve">1) по электроснабжению в домах: №№1-9  по </w:t>
      </w:r>
      <w:proofErr w:type="spellStart"/>
      <w:r w:rsidRPr="00E818DC">
        <w:rPr>
          <w:rFonts w:ascii="Times New Roman" w:hAnsi="Times New Roman"/>
          <w:sz w:val="28"/>
          <w:szCs w:val="28"/>
        </w:rPr>
        <w:t>ул</w:t>
      </w:r>
      <w:proofErr w:type="gramStart"/>
      <w:r w:rsidRPr="00E818DC">
        <w:rPr>
          <w:rFonts w:ascii="Times New Roman" w:hAnsi="Times New Roman"/>
          <w:sz w:val="28"/>
          <w:szCs w:val="28"/>
        </w:rPr>
        <w:t>.Ц</w:t>
      </w:r>
      <w:proofErr w:type="gramEnd"/>
      <w:r w:rsidRPr="00E818DC">
        <w:rPr>
          <w:rFonts w:ascii="Times New Roman" w:hAnsi="Times New Roman"/>
          <w:sz w:val="28"/>
          <w:szCs w:val="28"/>
        </w:rPr>
        <w:t>ентральная</w:t>
      </w:r>
      <w:proofErr w:type="spellEnd"/>
      <w:r w:rsidRPr="00E818DC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8DC">
        <w:rPr>
          <w:rFonts w:ascii="Times New Roman" w:hAnsi="Times New Roman"/>
          <w:sz w:val="28"/>
          <w:szCs w:val="28"/>
        </w:rPr>
        <w:t>Кисельня</w:t>
      </w:r>
      <w:proofErr w:type="spellEnd"/>
      <w:r w:rsidRPr="00E818DC">
        <w:rPr>
          <w:rFonts w:ascii="Times New Roman" w:hAnsi="Times New Roman"/>
          <w:sz w:val="28"/>
          <w:szCs w:val="28"/>
        </w:rPr>
        <w:t>,</w:t>
      </w:r>
    </w:p>
    <w:p w:rsidR="00852F54" w:rsidRPr="00E818DC" w:rsidRDefault="00852F54" w:rsidP="00852F54">
      <w:pPr>
        <w:pStyle w:val="1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818DC">
        <w:rPr>
          <w:rFonts w:ascii="Times New Roman" w:hAnsi="Times New Roman"/>
          <w:sz w:val="28"/>
          <w:szCs w:val="28"/>
        </w:rPr>
        <w:t xml:space="preserve">- №№1-3 </w:t>
      </w:r>
      <w:proofErr w:type="spellStart"/>
      <w:r w:rsidRPr="00E818DC">
        <w:rPr>
          <w:rFonts w:ascii="Times New Roman" w:hAnsi="Times New Roman"/>
          <w:sz w:val="28"/>
          <w:szCs w:val="28"/>
        </w:rPr>
        <w:t>д</w:t>
      </w:r>
      <w:proofErr w:type="gramStart"/>
      <w:r w:rsidRPr="00E818DC">
        <w:rPr>
          <w:rFonts w:ascii="Times New Roman" w:hAnsi="Times New Roman"/>
          <w:sz w:val="28"/>
          <w:szCs w:val="28"/>
        </w:rPr>
        <w:t>.Ч</w:t>
      </w:r>
      <w:proofErr w:type="gramEnd"/>
      <w:r w:rsidRPr="00E818DC">
        <w:rPr>
          <w:rFonts w:ascii="Times New Roman" w:hAnsi="Times New Roman"/>
          <w:sz w:val="28"/>
          <w:szCs w:val="28"/>
        </w:rPr>
        <w:t>аплино</w:t>
      </w:r>
      <w:proofErr w:type="spellEnd"/>
      <w:r w:rsidRPr="00E818DC">
        <w:rPr>
          <w:rFonts w:ascii="Times New Roman" w:hAnsi="Times New Roman"/>
          <w:sz w:val="28"/>
          <w:szCs w:val="28"/>
        </w:rPr>
        <w:t>;</w:t>
      </w:r>
    </w:p>
    <w:p w:rsidR="00852F54" w:rsidRPr="00E818DC" w:rsidRDefault="00852F54" w:rsidP="00852F54">
      <w:pPr>
        <w:pStyle w:val="1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818DC">
        <w:rPr>
          <w:rFonts w:ascii="Times New Roman" w:hAnsi="Times New Roman"/>
          <w:sz w:val="28"/>
          <w:szCs w:val="28"/>
        </w:rPr>
        <w:t xml:space="preserve">2)по ремонту фасада в многоквартирном доме №1 по </w:t>
      </w:r>
      <w:proofErr w:type="spellStart"/>
      <w:r w:rsidRPr="00E818DC">
        <w:rPr>
          <w:rFonts w:ascii="Times New Roman" w:hAnsi="Times New Roman"/>
          <w:sz w:val="28"/>
          <w:szCs w:val="28"/>
        </w:rPr>
        <w:t>ул</w:t>
      </w:r>
      <w:proofErr w:type="gramStart"/>
      <w:r w:rsidRPr="00E818DC">
        <w:rPr>
          <w:rFonts w:ascii="Times New Roman" w:hAnsi="Times New Roman"/>
          <w:sz w:val="28"/>
          <w:szCs w:val="28"/>
        </w:rPr>
        <w:t>.Ц</w:t>
      </w:r>
      <w:proofErr w:type="gramEnd"/>
      <w:r w:rsidRPr="00E818DC">
        <w:rPr>
          <w:rFonts w:ascii="Times New Roman" w:hAnsi="Times New Roman"/>
          <w:sz w:val="28"/>
          <w:szCs w:val="28"/>
        </w:rPr>
        <w:t>ентральная</w:t>
      </w:r>
      <w:proofErr w:type="spellEnd"/>
      <w:r w:rsidRPr="00E818DC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E818DC">
        <w:rPr>
          <w:rFonts w:ascii="Times New Roman" w:hAnsi="Times New Roman"/>
          <w:sz w:val="28"/>
          <w:szCs w:val="28"/>
        </w:rPr>
        <w:t>д.Кисельня</w:t>
      </w:r>
      <w:proofErr w:type="spellEnd"/>
      <w:r w:rsidRPr="00E818DC">
        <w:rPr>
          <w:rFonts w:ascii="Times New Roman" w:hAnsi="Times New Roman"/>
          <w:sz w:val="28"/>
          <w:szCs w:val="28"/>
        </w:rPr>
        <w:t>.</w:t>
      </w:r>
    </w:p>
    <w:p w:rsidR="00852F54" w:rsidRPr="00E818DC" w:rsidRDefault="00852F54" w:rsidP="00852F54">
      <w:pPr>
        <w:pStyle w:val="1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818DC">
        <w:rPr>
          <w:rFonts w:ascii="Times New Roman" w:hAnsi="Times New Roman"/>
          <w:sz w:val="28"/>
          <w:szCs w:val="28"/>
        </w:rPr>
        <w:t xml:space="preserve">     Мониторинг реализации адресной программы проведения капитального ремонта домов показал: программа требует изменений,  ремонт домов производится не под  конструктивные </w:t>
      </w:r>
      <w:proofErr w:type="gramStart"/>
      <w:r w:rsidRPr="00E818DC">
        <w:rPr>
          <w:rFonts w:ascii="Times New Roman" w:hAnsi="Times New Roman"/>
          <w:sz w:val="28"/>
          <w:szCs w:val="28"/>
        </w:rPr>
        <w:t>элементы</w:t>
      </w:r>
      <w:proofErr w:type="gramEnd"/>
      <w:r w:rsidRPr="00E818DC">
        <w:rPr>
          <w:rFonts w:ascii="Times New Roman" w:hAnsi="Times New Roman"/>
          <w:sz w:val="28"/>
          <w:szCs w:val="28"/>
        </w:rPr>
        <w:t xml:space="preserve">  нуждающиеся в ремонте, а под финансирование, выделенное под ремонт дома, что не позволяет производить  полный капитальный ремонт домов, как этого предусматривала первоначально областная программа. Это обстоятельство приводит к необходимости доказывать Фонду капитального ремонта нецелесообразность ремонта отдельных элементов, включающих в себя покраску кирпичных стен  домов. Считаем,  это лишней тратой денежных средств, которые могут быть использованы  тем же Фондом более эффективно.</w:t>
      </w:r>
      <w:r w:rsidRPr="00E818DC">
        <w:rPr>
          <w:rFonts w:ascii="Times New Roman" w:hAnsi="Times New Roman"/>
          <w:sz w:val="28"/>
          <w:szCs w:val="28"/>
        </w:rPr>
        <w:tab/>
      </w:r>
    </w:p>
    <w:p w:rsidR="00852F54" w:rsidRPr="00E818DC" w:rsidRDefault="00852F54" w:rsidP="00852F54">
      <w:pPr>
        <w:jc w:val="both"/>
        <w:rPr>
          <w:color w:val="333333"/>
          <w:szCs w:val="28"/>
        </w:rPr>
      </w:pPr>
      <w:r w:rsidRPr="00E818DC">
        <w:rPr>
          <w:szCs w:val="28"/>
        </w:rPr>
        <w:t xml:space="preserve">      Одним из полномочий органов МСУ является </w:t>
      </w:r>
      <w:r w:rsidRPr="00E818DC">
        <w:rPr>
          <w:b/>
          <w:szCs w:val="28"/>
        </w:rPr>
        <w:t>содержание и ремонт дорог</w:t>
      </w:r>
      <w:r w:rsidRPr="00E818DC">
        <w:rPr>
          <w:szCs w:val="28"/>
        </w:rPr>
        <w:t xml:space="preserve"> местного значения внутри населенных пунктов.</w:t>
      </w:r>
      <w:r w:rsidRPr="00E818DC">
        <w:rPr>
          <w:color w:val="333333"/>
          <w:szCs w:val="28"/>
        </w:rPr>
        <w:t xml:space="preserve"> В реестре улично-дорожной сети включены автомобильные дороги местного значения, в границах населенных пунктов общей протяженностью 23 км. </w:t>
      </w:r>
    </w:p>
    <w:p w:rsidR="00852F54" w:rsidRPr="00E818DC" w:rsidRDefault="00852F54" w:rsidP="00852F54">
      <w:pPr>
        <w:ind w:firstLine="708"/>
        <w:jc w:val="both"/>
        <w:rPr>
          <w:color w:val="333333"/>
          <w:szCs w:val="28"/>
        </w:rPr>
      </w:pPr>
      <w:r w:rsidRPr="00E818DC">
        <w:rPr>
          <w:color w:val="333333"/>
          <w:szCs w:val="28"/>
        </w:rPr>
        <w:t>Паспортизировано и поставлено на государственный кадастровый учет 20 автомобильных дорог местного значения.</w:t>
      </w:r>
    </w:p>
    <w:p w:rsidR="00852F54" w:rsidRPr="00E818DC" w:rsidRDefault="00852F54" w:rsidP="00852F54">
      <w:pPr>
        <w:pStyle w:val="12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E818DC">
        <w:rPr>
          <w:rFonts w:ascii="Times New Roman" w:hAnsi="Times New Roman"/>
          <w:sz w:val="28"/>
          <w:szCs w:val="28"/>
        </w:rPr>
        <w:lastRenderedPageBreak/>
        <w:t xml:space="preserve"> В рамках муниципальной программы  "Совершенствование и развитие сети автомобильных дорог и дворовых территорий муниципального образования «</w:t>
      </w:r>
      <w:proofErr w:type="spellStart"/>
      <w:r w:rsidRPr="00E818DC">
        <w:rPr>
          <w:rFonts w:ascii="Times New Roman" w:hAnsi="Times New Roman"/>
          <w:sz w:val="28"/>
          <w:szCs w:val="28"/>
        </w:rPr>
        <w:t>Кисельнинского</w:t>
      </w:r>
      <w:proofErr w:type="spellEnd"/>
      <w:r w:rsidRPr="00E818DC">
        <w:rPr>
          <w:rFonts w:ascii="Times New Roman" w:hAnsi="Times New Roman"/>
          <w:sz w:val="28"/>
          <w:szCs w:val="28"/>
        </w:rPr>
        <w:t xml:space="preserve"> сельского поселения» </w:t>
      </w:r>
      <w:proofErr w:type="spellStart"/>
      <w:r w:rsidRPr="00E818DC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E818D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2016-2020 </w:t>
      </w:r>
      <w:proofErr w:type="spellStart"/>
      <w:r w:rsidRPr="00E818DC">
        <w:rPr>
          <w:rFonts w:ascii="Times New Roman" w:hAnsi="Times New Roman"/>
          <w:sz w:val="28"/>
          <w:szCs w:val="28"/>
        </w:rPr>
        <w:t>г.г</w:t>
      </w:r>
      <w:proofErr w:type="spellEnd"/>
      <w:r w:rsidRPr="00E818DC">
        <w:rPr>
          <w:rFonts w:ascii="Times New Roman" w:hAnsi="Times New Roman"/>
          <w:sz w:val="28"/>
          <w:szCs w:val="28"/>
        </w:rPr>
        <w:t xml:space="preserve">." в 2017 году произведен ремонт участка дороги  </w:t>
      </w:r>
      <w:proofErr w:type="spellStart"/>
      <w:r w:rsidRPr="00E818DC">
        <w:rPr>
          <w:rFonts w:ascii="Times New Roman" w:hAnsi="Times New Roman"/>
          <w:sz w:val="28"/>
          <w:szCs w:val="28"/>
        </w:rPr>
        <w:t>д</w:t>
      </w:r>
      <w:proofErr w:type="gramStart"/>
      <w:r w:rsidRPr="00E818DC">
        <w:rPr>
          <w:rFonts w:ascii="Times New Roman" w:hAnsi="Times New Roman"/>
          <w:sz w:val="28"/>
          <w:szCs w:val="28"/>
        </w:rPr>
        <w:t>.С</w:t>
      </w:r>
      <w:proofErr w:type="gramEnd"/>
      <w:r w:rsidRPr="00E818DC">
        <w:rPr>
          <w:rFonts w:ascii="Times New Roman" w:hAnsi="Times New Roman"/>
          <w:sz w:val="28"/>
          <w:szCs w:val="28"/>
        </w:rPr>
        <w:t>оловьево</w:t>
      </w:r>
      <w:proofErr w:type="spellEnd"/>
      <w:r w:rsidRPr="00E818DC">
        <w:rPr>
          <w:rFonts w:ascii="Times New Roman" w:hAnsi="Times New Roman"/>
          <w:sz w:val="28"/>
          <w:szCs w:val="28"/>
        </w:rPr>
        <w:t xml:space="preserve"> от региональной дороги  "Волхов-</w:t>
      </w:r>
      <w:proofErr w:type="spellStart"/>
      <w:r w:rsidRPr="00E818DC">
        <w:rPr>
          <w:rFonts w:ascii="Times New Roman" w:hAnsi="Times New Roman"/>
          <w:sz w:val="28"/>
          <w:szCs w:val="28"/>
        </w:rPr>
        <w:t>Кисельня</w:t>
      </w:r>
      <w:proofErr w:type="spellEnd"/>
      <w:r w:rsidRPr="00E818DC">
        <w:rPr>
          <w:rFonts w:ascii="Times New Roman" w:hAnsi="Times New Roman"/>
          <w:sz w:val="28"/>
          <w:szCs w:val="28"/>
        </w:rPr>
        <w:t xml:space="preserve">- Черноушево", протяженностью 354м. площадью 1806 </w:t>
      </w:r>
      <w:proofErr w:type="spellStart"/>
      <w:r w:rsidRPr="00E818DC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Остро стоит вопрос обустройства дорог к земельным участкам граждан  второй и последующей линий. В  девяностые и нулевые годы, в отсутствии схем территориального планирования,  земельные участки предоставлялись неупорядоченно, без учета необходимости устройства дорог. Порой к участку можно только пролететь. Сегодня все больше граждан обращается к земле, строится в деревнях муниципального образования и эта проблема обостряется. </w:t>
      </w:r>
    </w:p>
    <w:p w:rsidR="00852F54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  <w:lang w:eastAsia="en-US"/>
        </w:rPr>
        <w:t xml:space="preserve">      С каждым годом уровень выделенных средств из областного бюджета снижается, протяженность отремонтированных дорог увеличивается.</w:t>
      </w:r>
      <w:r w:rsidRPr="00E818DC">
        <w:rPr>
          <w:szCs w:val="28"/>
        </w:rPr>
        <w:t xml:space="preserve"> Много еще дорог в населенных пунктах находятся в неудовлетворительном состоянии и требуют текущего и капитального ремонта.  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 xml:space="preserve">        В целях безопасности дорожного движения в рамках Подпрограммы "Повышение безопасности дорожного движения в МО «</w:t>
      </w:r>
      <w:proofErr w:type="spellStart"/>
      <w:r w:rsidRPr="00E818DC">
        <w:rPr>
          <w:szCs w:val="28"/>
        </w:rPr>
        <w:t>Кисельнинское</w:t>
      </w:r>
      <w:proofErr w:type="spellEnd"/>
      <w:r w:rsidRPr="00E818DC">
        <w:rPr>
          <w:szCs w:val="28"/>
        </w:rPr>
        <w:t xml:space="preserve"> СП " проведены следующие работы: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 xml:space="preserve">1. выполнен ремонт искусственной неровности </w:t>
      </w:r>
      <w:r w:rsidRPr="00E818DC">
        <w:rPr>
          <w:rFonts w:eastAsia="Arial Unicode MS"/>
          <w:szCs w:val="28"/>
        </w:rPr>
        <w:t>ИДН 900</w:t>
      </w:r>
      <w:r w:rsidRPr="00E818DC">
        <w:rPr>
          <w:szCs w:val="28"/>
        </w:rPr>
        <w:t xml:space="preserve"> (лежачий полицейский) перед зданием детского садика МОБУ «</w:t>
      </w:r>
      <w:proofErr w:type="spellStart"/>
      <w:r w:rsidRPr="00E818DC">
        <w:rPr>
          <w:szCs w:val="28"/>
        </w:rPr>
        <w:t>Кисельнинская</w:t>
      </w:r>
      <w:proofErr w:type="spellEnd"/>
      <w:r w:rsidRPr="00E818DC">
        <w:rPr>
          <w:szCs w:val="28"/>
        </w:rPr>
        <w:t xml:space="preserve"> средняя школа» по адресу </w:t>
      </w:r>
      <w:proofErr w:type="spellStart"/>
      <w:r w:rsidRPr="00E818DC">
        <w:rPr>
          <w:szCs w:val="28"/>
        </w:rPr>
        <w:t>д</w:t>
      </w:r>
      <w:proofErr w:type="gramStart"/>
      <w:r w:rsidRPr="00E818DC">
        <w:rPr>
          <w:szCs w:val="28"/>
        </w:rPr>
        <w:t>.К</w:t>
      </w:r>
      <w:proofErr w:type="gramEnd"/>
      <w:r w:rsidRPr="00E818DC">
        <w:rPr>
          <w:szCs w:val="28"/>
        </w:rPr>
        <w:t>исельня</w:t>
      </w:r>
      <w:proofErr w:type="spellEnd"/>
      <w:r w:rsidRPr="00E818DC">
        <w:rPr>
          <w:szCs w:val="28"/>
        </w:rPr>
        <w:t xml:space="preserve"> </w:t>
      </w:r>
      <w:proofErr w:type="spellStart"/>
      <w:r w:rsidRPr="00E818DC">
        <w:rPr>
          <w:szCs w:val="28"/>
        </w:rPr>
        <w:t>ул.Центральная</w:t>
      </w:r>
      <w:proofErr w:type="spellEnd"/>
      <w:r w:rsidRPr="00E818DC">
        <w:rPr>
          <w:szCs w:val="28"/>
        </w:rPr>
        <w:t xml:space="preserve"> д.24;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 xml:space="preserve"> 2. приобретены и установлены 13 дорожных знаков по ул. Центральная</w:t>
      </w:r>
      <w:proofErr w:type="gramStart"/>
      <w:r w:rsidRPr="00E818DC">
        <w:rPr>
          <w:szCs w:val="28"/>
        </w:rPr>
        <w:t xml:space="preserve"> ;</w:t>
      </w:r>
      <w:proofErr w:type="gramEnd"/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 xml:space="preserve">3. выполнено устройство пешеходного ограждения перильного типа на автомобильной дороге д. </w:t>
      </w:r>
      <w:proofErr w:type="spellStart"/>
      <w:r w:rsidRPr="00E818DC">
        <w:rPr>
          <w:szCs w:val="28"/>
        </w:rPr>
        <w:t>Кисельня</w:t>
      </w:r>
      <w:proofErr w:type="spellEnd"/>
      <w:r w:rsidRPr="00E818DC">
        <w:rPr>
          <w:szCs w:val="28"/>
        </w:rPr>
        <w:t xml:space="preserve">, по улице </w:t>
      </w:r>
      <w:proofErr w:type="gramStart"/>
      <w:r w:rsidRPr="00E818DC">
        <w:rPr>
          <w:szCs w:val="28"/>
        </w:rPr>
        <w:t>Центральная</w:t>
      </w:r>
      <w:proofErr w:type="gramEnd"/>
      <w:r w:rsidRPr="00E818DC">
        <w:rPr>
          <w:szCs w:val="28"/>
        </w:rPr>
        <w:t>.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 xml:space="preserve">     </w:t>
      </w:r>
      <w:r w:rsidRPr="00E818DC">
        <w:rPr>
          <w:b/>
          <w:szCs w:val="28"/>
        </w:rPr>
        <w:t xml:space="preserve">Бюджет </w:t>
      </w:r>
      <w:proofErr w:type="spellStart"/>
      <w:r w:rsidRPr="00E818DC">
        <w:rPr>
          <w:szCs w:val="28"/>
        </w:rPr>
        <w:t>Кисельнинского</w:t>
      </w:r>
      <w:proofErr w:type="spellEnd"/>
      <w:r w:rsidRPr="00E818DC">
        <w:rPr>
          <w:szCs w:val="28"/>
        </w:rPr>
        <w:t xml:space="preserve"> сельского поселения за 2017 год </w:t>
      </w:r>
      <w:proofErr w:type="spellStart"/>
      <w:r w:rsidRPr="00E818DC">
        <w:rPr>
          <w:szCs w:val="28"/>
        </w:rPr>
        <w:t>исполненна</w:t>
      </w:r>
      <w:proofErr w:type="spellEnd"/>
      <w:r w:rsidRPr="00E818DC">
        <w:rPr>
          <w:szCs w:val="28"/>
        </w:rPr>
        <w:t xml:space="preserve"> 38156,0 тыс. руб., что составляет 97,5 % от бюджетных назначений</w:t>
      </w:r>
      <w:proofErr w:type="gramStart"/>
      <w:r w:rsidRPr="00E818DC">
        <w:rPr>
          <w:szCs w:val="28"/>
        </w:rPr>
        <w:t xml:space="preserve"> ,</w:t>
      </w:r>
      <w:proofErr w:type="gramEnd"/>
      <w:r w:rsidRPr="00E818DC">
        <w:rPr>
          <w:szCs w:val="28"/>
        </w:rPr>
        <w:t xml:space="preserve"> в том числе: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 xml:space="preserve">– по налоговым доходам – 11502,3 тыс. руб. (98,5 % от бюджетных назначений), 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>– по неналоговым доходам – 5178,6 тыс. руб. (86,9 % от бюджетных назначений),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>– по безвозмездным поступлениям – 21475,2 (100,0% от бюджетных назначений)</w:t>
      </w:r>
    </w:p>
    <w:p w:rsidR="00852F54" w:rsidRPr="00E818DC" w:rsidRDefault="00852F54" w:rsidP="00852F54">
      <w:pPr>
        <w:pStyle w:val="23"/>
        <w:spacing w:line="240" w:lineRule="auto"/>
        <w:jc w:val="both"/>
        <w:rPr>
          <w:sz w:val="28"/>
          <w:szCs w:val="28"/>
        </w:rPr>
      </w:pPr>
      <w:r w:rsidRPr="00E818DC">
        <w:rPr>
          <w:sz w:val="28"/>
          <w:szCs w:val="28"/>
        </w:rPr>
        <w:t xml:space="preserve">  В течение года уточненный план по доходам увеличился на 69,9 %, </w:t>
      </w:r>
      <w:proofErr w:type="gramStart"/>
      <w:r w:rsidRPr="00E818DC">
        <w:rPr>
          <w:sz w:val="28"/>
          <w:szCs w:val="28"/>
        </w:rPr>
        <w:t>по</w:t>
      </w:r>
      <w:proofErr w:type="gramEnd"/>
    </w:p>
    <w:p w:rsidR="00852F54" w:rsidRPr="00E818DC" w:rsidRDefault="00852F54" w:rsidP="00852F54">
      <w:pPr>
        <w:pStyle w:val="23"/>
        <w:spacing w:line="240" w:lineRule="auto"/>
        <w:ind w:left="0"/>
        <w:jc w:val="both"/>
        <w:rPr>
          <w:sz w:val="28"/>
          <w:szCs w:val="28"/>
        </w:rPr>
      </w:pPr>
      <w:r w:rsidRPr="00E818DC">
        <w:rPr>
          <w:sz w:val="28"/>
          <w:szCs w:val="28"/>
        </w:rPr>
        <w:t xml:space="preserve">расходам – на 66,7 %, плановый размер дефицита снизился с 600 тыс. руб. до 279, 0 тыс. руб. 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 xml:space="preserve">      По сравнению с АППГ поступление налоговых и неналоговых доходов увеличилось на 1665,9 тыс. руб., или 9,5 %, в том числе: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 xml:space="preserve">– по налоговым доходам – на 1190,2 тыс. руб. (10,2 %), 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>– по неналоговым доходам – на 475,7 тыс. руб. (8,0 %).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proofErr w:type="gramStart"/>
      <w:r w:rsidRPr="00E818DC">
        <w:rPr>
          <w:szCs w:val="28"/>
        </w:rPr>
        <w:t xml:space="preserve">В структуре налоговых и неналоговых платежей на отчетную дату удельный вес налоговых доходов по сравнению с АППГ увеличился на 0,28 %. Соответственно, уменьшился удельный вес неналоговых доходов с 31,32% до </w:t>
      </w:r>
      <w:r w:rsidRPr="00E818DC">
        <w:rPr>
          <w:szCs w:val="28"/>
        </w:rPr>
        <w:lastRenderedPageBreak/>
        <w:t xml:space="preserve">31,04%. Уменьшение неналоговых доходов связано с передачей имущества водоснабжения и водоотведения в собственность Ленинградской области и прекращением,  в связи с этим, договорных отношений с </w:t>
      </w:r>
      <w:proofErr w:type="spellStart"/>
      <w:r w:rsidRPr="00E818DC">
        <w:rPr>
          <w:szCs w:val="28"/>
        </w:rPr>
        <w:t>ресурсоснабжающей</w:t>
      </w:r>
      <w:proofErr w:type="spellEnd"/>
      <w:r w:rsidRPr="00E818DC">
        <w:rPr>
          <w:szCs w:val="28"/>
        </w:rPr>
        <w:t xml:space="preserve"> организацией.</w:t>
      </w:r>
      <w:proofErr w:type="gramEnd"/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>Из общей суммы платежей в бюджет поселения наибольший удельный вес занимают: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>- земельный налог – 56,3 %,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>- доходы от использования имущества, находящегося в государственной и муниципальной собственности – 27,8 %,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>- налог на доходы физических лиц – 6,6%,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>- Акцизы по подакцизным товарам (продукции), производимым на территории РФ – 4,7 %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 xml:space="preserve">     Расходы бюджета исполнены на 71,4%. Фактические расходы бюджета администрации МО </w:t>
      </w:r>
      <w:proofErr w:type="spellStart"/>
      <w:r w:rsidRPr="00E818DC">
        <w:rPr>
          <w:szCs w:val="28"/>
        </w:rPr>
        <w:t>Кисельнинское</w:t>
      </w:r>
      <w:proofErr w:type="spellEnd"/>
      <w:r w:rsidRPr="00E818DC">
        <w:rPr>
          <w:szCs w:val="28"/>
        </w:rPr>
        <w:t xml:space="preserve"> СП составили 28056,6 тыс. руб. Как и ожидалось, не были освоены средства на приобретение и установку двух котлов (средства из области поступили в декабре</w:t>
      </w:r>
      <w:proofErr w:type="gramStart"/>
      <w:r w:rsidRPr="00E818DC">
        <w:rPr>
          <w:szCs w:val="28"/>
        </w:rPr>
        <w:t xml:space="preserve"> )</w:t>
      </w:r>
      <w:proofErr w:type="gramEnd"/>
      <w:r w:rsidRPr="00E818DC">
        <w:rPr>
          <w:szCs w:val="28"/>
        </w:rPr>
        <w:t xml:space="preserve">, не были приняты работы по ремонту придомовой территории у дома № 13 по ул. Центральной. Основные направления расходов администрации МО </w:t>
      </w:r>
      <w:proofErr w:type="spellStart"/>
      <w:r w:rsidRPr="00E818DC">
        <w:rPr>
          <w:szCs w:val="28"/>
        </w:rPr>
        <w:t>Кисельнинское</w:t>
      </w:r>
      <w:proofErr w:type="spellEnd"/>
      <w:r w:rsidRPr="00E818DC">
        <w:rPr>
          <w:szCs w:val="28"/>
        </w:rPr>
        <w:t xml:space="preserve"> СП: общегосударственные вопросы, национальная оборона,  национальная безопасность и правоохранительная деятельность, национальная экономика, жилищно-коммунальное хозяйство, культура, социальная политика, физическая культура и спорт, благоустройство, ГО и ЧС.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>Согласно программно-целевому принципу формирования бюджета</w:t>
      </w:r>
      <w:r>
        <w:rPr>
          <w:szCs w:val="28"/>
        </w:rPr>
        <w:t xml:space="preserve"> </w:t>
      </w:r>
      <w:r w:rsidRPr="00E818DC">
        <w:rPr>
          <w:szCs w:val="28"/>
        </w:rPr>
        <w:t xml:space="preserve">в 2017 году финансировались мероприятия 14-ти муниципальных программ. В течение всего года проводилась работа по пополнению доходной части бюджета и повышению эффективности расходования средств. Проведено 5 заседаний комиссий с приглашением должников по платежам в бюджет. 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>Продолжены мероприятия по планомерному повышению заработной платы работников бюджетной сферы в рамках реализации «майских» Указов Президента Российской Федерации. Задолженности по выплате заработной платы работникам бюджетной сферы не допускалось.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b/>
          <w:szCs w:val="28"/>
        </w:rPr>
        <w:t xml:space="preserve">       Финансирование муниципальных программ</w:t>
      </w:r>
      <w:r w:rsidRPr="00E818DC">
        <w:rPr>
          <w:szCs w:val="28"/>
        </w:rPr>
        <w:t xml:space="preserve"> осуществлялись в соответствии с требованиями законодательства о закупках. В связи с совершенствованием финансового контроля в сфере закупок с января 2017 года была установлена новая система АИСГЗ ЛО. Работа в данной системе вызвала много нареканий и сбоев в деятельности  контрактного управляющего, что привело к снижению эффективности работы в сфере закупок товаров, работ, услуг в первом полугодии 2017 г. 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 xml:space="preserve">В феврале прошлого года утверждены новые составы Единой комиссии по осуществлению закупок и  приемочная комиссия для приемки поставленного товара, выполненной работы, оказанной услуги, которая осуществляла приемку работ, услуг, товаров по договорам и муниципальным контрактам. 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szCs w:val="28"/>
        </w:rPr>
        <w:t xml:space="preserve">За 2017 год администрацией сельского поселения  заключено 192 договора со сторонними организациями на сумму 4350,5 </w:t>
      </w:r>
      <w:proofErr w:type="spellStart"/>
      <w:r w:rsidRPr="00E818DC">
        <w:rPr>
          <w:szCs w:val="28"/>
        </w:rPr>
        <w:t>тыс</w:t>
      </w:r>
      <w:proofErr w:type="gramStart"/>
      <w:r w:rsidRPr="00E818DC">
        <w:rPr>
          <w:szCs w:val="28"/>
        </w:rPr>
        <w:t>.р</w:t>
      </w:r>
      <w:proofErr w:type="gramEnd"/>
      <w:r w:rsidRPr="00E818DC">
        <w:rPr>
          <w:szCs w:val="28"/>
        </w:rPr>
        <w:t>уб</w:t>
      </w:r>
      <w:proofErr w:type="spellEnd"/>
      <w:r w:rsidRPr="00E818DC">
        <w:rPr>
          <w:szCs w:val="28"/>
        </w:rPr>
        <w:t xml:space="preserve">. (закупки до 100 </w:t>
      </w:r>
      <w:proofErr w:type="spellStart"/>
      <w:r w:rsidRPr="00E818DC">
        <w:rPr>
          <w:szCs w:val="28"/>
        </w:rPr>
        <w:t>тыс.руб</w:t>
      </w:r>
      <w:proofErr w:type="spellEnd"/>
      <w:r w:rsidRPr="00E818DC">
        <w:rPr>
          <w:szCs w:val="28"/>
        </w:rPr>
        <w:t xml:space="preserve">.), </w:t>
      </w:r>
      <w:r w:rsidRPr="00E818DC">
        <w:rPr>
          <w:szCs w:val="28"/>
        </w:rPr>
        <w:lastRenderedPageBreak/>
        <w:t xml:space="preserve">проведено 4 аукциона в электронной форме, 2 закупки у единственного поставщика. 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color w:val="000000"/>
          <w:szCs w:val="28"/>
        </w:rPr>
        <w:t xml:space="preserve">     На территории поселения имеется ЛОГБУ ф-л «</w:t>
      </w:r>
      <w:proofErr w:type="spellStart"/>
      <w:r w:rsidRPr="00E818DC">
        <w:rPr>
          <w:color w:val="000000"/>
          <w:szCs w:val="28"/>
        </w:rPr>
        <w:t>Волховский</w:t>
      </w:r>
      <w:proofErr w:type="spellEnd"/>
      <w:r w:rsidRPr="00E818DC">
        <w:rPr>
          <w:color w:val="000000"/>
          <w:szCs w:val="28"/>
        </w:rPr>
        <w:t xml:space="preserve"> психоневрологический интернат», численность работников составляет 20 человек.</w:t>
      </w:r>
      <w:r w:rsidRPr="00E818DC">
        <w:rPr>
          <w:szCs w:val="28"/>
        </w:rPr>
        <w:t xml:space="preserve"> 3 сотрудника амбулатории обслуживают 18 населенных пунктов, радиус обслуживания 20 км. </w:t>
      </w:r>
    </w:p>
    <w:p w:rsidR="00852F54" w:rsidRDefault="00852F54" w:rsidP="00852F54">
      <w:pPr>
        <w:jc w:val="both"/>
        <w:rPr>
          <w:szCs w:val="28"/>
        </w:rPr>
      </w:pPr>
      <w:r w:rsidRPr="00E818DC">
        <w:rPr>
          <w:szCs w:val="28"/>
        </w:rPr>
        <w:t xml:space="preserve">    Образовательным центром поселения является МОБУ «</w:t>
      </w:r>
      <w:proofErr w:type="spellStart"/>
      <w:r w:rsidRPr="00E818DC">
        <w:rPr>
          <w:szCs w:val="28"/>
        </w:rPr>
        <w:t>Кисельнинская</w:t>
      </w:r>
      <w:proofErr w:type="spellEnd"/>
      <w:r w:rsidRPr="00E818DC">
        <w:rPr>
          <w:szCs w:val="28"/>
        </w:rPr>
        <w:t xml:space="preserve"> средняя школа» - единственное учебное учреждение на территории МО </w:t>
      </w:r>
      <w:proofErr w:type="spellStart"/>
      <w:r w:rsidRPr="00E818DC">
        <w:rPr>
          <w:szCs w:val="28"/>
        </w:rPr>
        <w:t>Кисельнинское</w:t>
      </w:r>
      <w:proofErr w:type="spellEnd"/>
      <w:r w:rsidRPr="00E818DC">
        <w:rPr>
          <w:szCs w:val="28"/>
        </w:rPr>
        <w:t xml:space="preserve"> СП, включающее в себя дошкольные группы, предоставляющие возможность осуществления основной образовательной программы дошкольного образования, а также услуги по уходу и присмотру за детьми; школа – начальная, дающая основное начальное образование  и основная – дающая основное общее образование. Детский сад на 90 мест при количестве посещающих 64 человек. Очередь в детский сад отсутствует.  В детском саду сформированы 3 разновозрастные группы. Образовани</w:t>
      </w:r>
      <w:r>
        <w:rPr>
          <w:szCs w:val="28"/>
        </w:rPr>
        <w:t>е в школе получает 111 учащихся.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szCs w:val="28"/>
        </w:rPr>
        <w:t xml:space="preserve">Администрация МО </w:t>
      </w:r>
      <w:proofErr w:type="spellStart"/>
      <w:r w:rsidRPr="00E818DC">
        <w:rPr>
          <w:szCs w:val="28"/>
        </w:rPr>
        <w:t>Кисельнинское</w:t>
      </w:r>
      <w:proofErr w:type="spellEnd"/>
      <w:r w:rsidRPr="00E818DC">
        <w:rPr>
          <w:szCs w:val="28"/>
        </w:rPr>
        <w:t xml:space="preserve"> СП, МБУК «</w:t>
      </w:r>
      <w:proofErr w:type="spellStart"/>
      <w:r w:rsidRPr="00E818DC">
        <w:rPr>
          <w:szCs w:val="28"/>
        </w:rPr>
        <w:t>Кисельнинский</w:t>
      </w:r>
      <w:proofErr w:type="spellEnd"/>
      <w:r w:rsidRPr="00E818DC">
        <w:rPr>
          <w:szCs w:val="28"/>
        </w:rPr>
        <w:t xml:space="preserve"> ДК» и управляющая компания ООО «</w:t>
      </w:r>
      <w:proofErr w:type="spellStart"/>
      <w:r w:rsidRPr="00E818DC">
        <w:rPr>
          <w:szCs w:val="28"/>
        </w:rPr>
        <w:t>Кисельнинское</w:t>
      </w:r>
      <w:proofErr w:type="spellEnd"/>
      <w:r w:rsidRPr="00E818DC">
        <w:rPr>
          <w:szCs w:val="28"/>
        </w:rPr>
        <w:t xml:space="preserve"> ЖКХ», продуктивно  сотрудничают со школой. В  летний период учащимся  старших классов предоставляется возможность работать в трудовых бригадах. В 2017 году 2 бригады учащихся выполняли работы  по благоустройству  территории поселения. По результатам работы самым трудолюбивым  на линейке 1 сентября были вручены грамоты. В течение года учащиеся школы принимают активное участие в мероприятиях, проводимых ДК, входят в состав Совета молодежи, активно участвуют в  Волонтерском  движении.  В главных мероприятиях  поселения, таких как: День Победы, День села, субботники – школа тоже принимает посильное участие. 9 мая 2017 был организован с приглашением всех жителей </w:t>
      </w:r>
      <w:proofErr w:type="spellStart"/>
      <w:r w:rsidRPr="00E818DC">
        <w:rPr>
          <w:szCs w:val="28"/>
        </w:rPr>
        <w:t>Кисельни</w:t>
      </w:r>
      <w:proofErr w:type="spellEnd"/>
      <w:r w:rsidRPr="00E818DC">
        <w:rPr>
          <w:szCs w:val="28"/>
        </w:rPr>
        <w:t xml:space="preserve"> </w:t>
      </w:r>
      <w:proofErr w:type="spellStart"/>
      <w:r w:rsidRPr="00E818DC">
        <w:rPr>
          <w:szCs w:val="28"/>
        </w:rPr>
        <w:t>флешмоб</w:t>
      </w:r>
      <w:proofErr w:type="spellEnd"/>
      <w:r w:rsidRPr="00E818DC">
        <w:rPr>
          <w:szCs w:val="28"/>
        </w:rPr>
        <w:t>, посвященный памяти земляков. Школьники приняли активное участие в празднике, посвященном Российскому дню предпринимателя. На выставку рисунка «</w:t>
      </w:r>
      <w:proofErr w:type="gramStart"/>
      <w:r w:rsidRPr="00E818DC">
        <w:rPr>
          <w:szCs w:val="28"/>
        </w:rPr>
        <w:t>Бизнес-глазами</w:t>
      </w:r>
      <w:proofErr w:type="gramEnd"/>
      <w:r w:rsidRPr="00E818DC">
        <w:rPr>
          <w:szCs w:val="28"/>
        </w:rPr>
        <w:t xml:space="preserve"> детей» были представлены лучшие работы.        </w:t>
      </w:r>
      <w:r w:rsidR="002F2D73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5pt;margin-top:5.5pt;width:201.6pt;height:5.85pt;z-index:-251658752;mso-wrap-edited:f;mso-position-horizontal-relative:text;mso-position-vertical-relative:text" wrapcoords="-80 0 -80 21600 21680 21600 21680 0 -80 0" o:allowincell="f" strokecolor="white">
            <v:textbox style="mso-next-textbox:#_x0000_s1026">
              <w:txbxContent>
                <w:p w:rsidR="00852F54" w:rsidRPr="00CF608A" w:rsidRDefault="00852F54" w:rsidP="00852F54"/>
              </w:txbxContent>
            </v:textbox>
            <w10:wrap type="tight" side="largest"/>
          </v:shape>
        </w:pict>
      </w:r>
    </w:p>
    <w:p w:rsidR="00852F54" w:rsidRPr="00E818DC" w:rsidRDefault="00852F54" w:rsidP="00852F54">
      <w:pPr>
        <w:ind w:firstLine="708"/>
        <w:jc w:val="both"/>
        <w:rPr>
          <w:szCs w:val="28"/>
        </w:rPr>
      </w:pPr>
      <w:r w:rsidRPr="00E818DC">
        <w:rPr>
          <w:szCs w:val="28"/>
        </w:rPr>
        <w:t xml:space="preserve"> Во время субботников школьники и сотрудники учреждения помогают наводить порядок около родников и на территории поселения.</w:t>
      </w:r>
    </w:p>
    <w:p w:rsidR="00852F54" w:rsidRPr="00E818DC" w:rsidRDefault="00852F54" w:rsidP="00852F54">
      <w:pPr>
        <w:ind w:firstLine="708"/>
        <w:jc w:val="both"/>
        <w:rPr>
          <w:szCs w:val="28"/>
        </w:rPr>
      </w:pPr>
      <w:r w:rsidRPr="00E818DC">
        <w:rPr>
          <w:szCs w:val="28"/>
        </w:rPr>
        <w:t xml:space="preserve">Сотрудники школы не остаются в стороне от общественной жизни поселения: входят в состав Совета депутатов, являются членами первичной ячейки Единой России, принимают участие в  организации и проведении выборов на территории поселения, праздничных мероприятиях. </w:t>
      </w:r>
    </w:p>
    <w:p w:rsidR="00852F54" w:rsidRPr="00E818DC" w:rsidRDefault="00852F54" w:rsidP="00852F5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E818DC">
        <w:rPr>
          <w:rFonts w:ascii="Times New Roman" w:hAnsi="Times New Roman"/>
          <w:b/>
          <w:sz w:val="28"/>
          <w:szCs w:val="28"/>
        </w:rPr>
        <w:t xml:space="preserve">     Культурно-досуговые,</w:t>
      </w:r>
      <w:r w:rsidRPr="00E818DC">
        <w:rPr>
          <w:rFonts w:ascii="Times New Roman" w:hAnsi="Times New Roman"/>
          <w:sz w:val="28"/>
          <w:szCs w:val="28"/>
        </w:rPr>
        <w:t xml:space="preserve"> библиотечные</w:t>
      </w:r>
      <w:proofErr w:type="gramStart"/>
      <w:r w:rsidRPr="00E818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818DC">
        <w:rPr>
          <w:rFonts w:ascii="Times New Roman" w:hAnsi="Times New Roman"/>
          <w:sz w:val="28"/>
          <w:szCs w:val="28"/>
        </w:rPr>
        <w:t xml:space="preserve"> физкультурно-спортивные услуги в поселении оказывает  МБУК «</w:t>
      </w:r>
      <w:proofErr w:type="spellStart"/>
      <w:r w:rsidRPr="00E818DC">
        <w:rPr>
          <w:rFonts w:ascii="Times New Roman" w:hAnsi="Times New Roman"/>
          <w:sz w:val="28"/>
          <w:szCs w:val="28"/>
        </w:rPr>
        <w:t>Кисельнинский</w:t>
      </w:r>
      <w:proofErr w:type="spellEnd"/>
      <w:r w:rsidRPr="00E818DC">
        <w:rPr>
          <w:rFonts w:ascii="Times New Roman" w:hAnsi="Times New Roman"/>
          <w:sz w:val="28"/>
          <w:szCs w:val="28"/>
        </w:rPr>
        <w:t xml:space="preserve"> Дом культуры».    В ДК в 2017 году проведено 710 мероприятий</w:t>
      </w:r>
      <w:proofErr w:type="gramStart"/>
      <w:r w:rsidRPr="00E818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818DC">
        <w:rPr>
          <w:rFonts w:ascii="Times New Roman" w:hAnsi="Times New Roman"/>
          <w:sz w:val="28"/>
          <w:szCs w:val="28"/>
        </w:rPr>
        <w:t xml:space="preserve"> которые посетили 26185 человек, действует 55 любительских и клубных формирований, которые посещают 748 участников. Из них, для детей до 14 лет работает 19 формирований различной направленности, которые посещают 254 человека, для молодежи -22 формирования, в которых занимаются 405 человек, для людей среднего возраста – 6 клубных формирований с 45 участниками. Высокий </w:t>
      </w:r>
      <w:r w:rsidRPr="00E818DC">
        <w:rPr>
          <w:rFonts w:ascii="Times New Roman" w:hAnsi="Times New Roman"/>
          <w:sz w:val="28"/>
          <w:szCs w:val="28"/>
        </w:rPr>
        <w:lastRenderedPageBreak/>
        <w:t xml:space="preserve">профессионализм сотрудников учреждения позволяет выполнять социально-муниципальный заказ на высоком художественном уровне: детские театрализованные программы, спортивные турниры по футболу, теннису, традиционные праздники. </w:t>
      </w:r>
      <w:proofErr w:type="spellStart"/>
      <w:r w:rsidRPr="00E818DC">
        <w:rPr>
          <w:rFonts w:ascii="Times New Roman" w:hAnsi="Times New Roman"/>
          <w:sz w:val="28"/>
          <w:szCs w:val="28"/>
        </w:rPr>
        <w:t>Кисельнинский</w:t>
      </w:r>
      <w:proofErr w:type="spellEnd"/>
      <w:r w:rsidRPr="00E818DC">
        <w:rPr>
          <w:rFonts w:ascii="Times New Roman" w:hAnsi="Times New Roman"/>
          <w:sz w:val="28"/>
          <w:szCs w:val="28"/>
        </w:rPr>
        <w:t xml:space="preserve"> дом культуры уделяет большое </w:t>
      </w:r>
      <w:proofErr w:type="gramStart"/>
      <w:r w:rsidRPr="00E818DC">
        <w:rPr>
          <w:rFonts w:ascii="Times New Roman" w:hAnsi="Times New Roman"/>
          <w:sz w:val="28"/>
          <w:szCs w:val="28"/>
        </w:rPr>
        <w:t>внимание</w:t>
      </w:r>
      <w:proofErr w:type="gramEnd"/>
      <w:r w:rsidRPr="00E818DC">
        <w:rPr>
          <w:rFonts w:ascii="Times New Roman" w:hAnsi="Times New Roman"/>
          <w:sz w:val="28"/>
          <w:szCs w:val="28"/>
        </w:rPr>
        <w:t xml:space="preserve"> сохранению исторической памяти, уделяя особое внимание событиям Великой Отечественной войны. На базе Дома культуры успешно работает Совет молодежи</w:t>
      </w:r>
      <w:proofErr w:type="gramStart"/>
      <w:r w:rsidRPr="00E818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818DC">
        <w:rPr>
          <w:rFonts w:ascii="Times New Roman" w:hAnsi="Times New Roman"/>
          <w:sz w:val="28"/>
          <w:szCs w:val="28"/>
        </w:rPr>
        <w:t xml:space="preserve">набирает обороты Волонтерское движение. Не случайно Совет молодежи </w:t>
      </w:r>
      <w:proofErr w:type="spellStart"/>
      <w:r w:rsidRPr="00E818DC">
        <w:rPr>
          <w:rFonts w:ascii="Times New Roman" w:hAnsi="Times New Roman"/>
          <w:sz w:val="28"/>
          <w:szCs w:val="28"/>
        </w:rPr>
        <w:t>Кисельнинского</w:t>
      </w:r>
      <w:proofErr w:type="spellEnd"/>
      <w:r w:rsidRPr="00E818DC">
        <w:rPr>
          <w:rFonts w:ascii="Times New Roman" w:hAnsi="Times New Roman"/>
          <w:sz w:val="28"/>
          <w:szCs w:val="28"/>
        </w:rPr>
        <w:t xml:space="preserve"> дома культуры занял первое место среди молодежных объединений в районном конкурсе «</w:t>
      </w:r>
      <w:proofErr w:type="gramStart"/>
      <w:r w:rsidRPr="00E818DC">
        <w:rPr>
          <w:rFonts w:ascii="Times New Roman" w:hAnsi="Times New Roman"/>
          <w:sz w:val="28"/>
          <w:szCs w:val="28"/>
        </w:rPr>
        <w:t>Я-Волонтер</w:t>
      </w:r>
      <w:proofErr w:type="gramEnd"/>
      <w:r w:rsidRPr="00E818DC">
        <w:rPr>
          <w:rFonts w:ascii="Times New Roman" w:hAnsi="Times New Roman"/>
          <w:sz w:val="28"/>
          <w:szCs w:val="28"/>
        </w:rPr>
        <w:t xml:space="preserve">», а его руководитель - Никита Щербаков принимал участие в фестивале молодежи и студентов в Сочи и съезде волонтеров в Москве. </w:t>
      </w:r>
    </w:p>
    <w:p w:rsidR="00852F54" w:rsidRPr="00E818DC" w:rsidRDefault="00852F54" w:rsidP="00852F5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E818DC">
        <w:rPr>
          <w:rFonts w:ascii="Times New Roman" w:hAnsi="Times New Roman"/>
          <w:sz w:val="28"/>
          <w:szCs w:val="28"/>
        </w:rPr>
        <w:t xml:space="preserve">        В библиотеке работают 4 </w:t>
      </w:r>
      <w:proofErr w:type="gramStart"/>
      <w:r w:rsidRPr="00E818DC">
        <w:rPr>
          <w:rFonts w:ascii="Times New Roman" w:hAnsi="Times New Roman"/>
          <w:sz w:val="28"/>
          <w:szCs w:val="28"/>
        </w:rPr>
        <w:t>клубных</w:t>
      </w:r>
      <w:proofErr w:type="gramEnd"/>
      <w:r w:rsidRPr="00E818DC">
        <w:rPr>
          <w:rFonts w:ascii="Times New Roman" w:hAnsi="Times New Roman"/>
          <w:sz w:val="28"/>
          <w:szCs w:val="28"/>
        </w:rPr>
        <w:t xml:space="preserve"> объединения. Библиотека является местом интересных исторических, познавательных и развлекательных мероприятий, посвящённых календарным датам. В библиотеке работает информационный центр, где обеспечен свободный доступ ко всем документам  МО «</w:t>
      </w:r>
      <w:proofErr w:type="spellStart"/>
      <w:r w:rsidRPr="00E818DC">
        <w:rPr>
          <w:rFonts w:ascii="Times New Roman" w:hAnsi="Times New Roman"/>
          <w:sz w:val="28"/>
          <w:szCs w:val="28"/>
        </w:rPr>
        <w:t>Кисельнинское</w:t>
      </w:r>
      <w:proofErr w:type="spellEnd"/>
      <w:r w:rsidRPr="00E818DC">
        <w:rPr>
          <w:rFonts w:ascii="Times New Roman" w:hAnsi="Times New Roman"/>
          <w:sz w:val="28"/>
          <w:szCs w:val="28"/>
        </w:rPr>
        <w:t xml:space="preserve"> СП».</w:t>
      </w:r>
    </w:p>
    <w:p w:rsidR="00852F54" w:rsidRDefault="00852F54" w:rsidP="00852F54">
      <w:pPr>
        <w:ind w:firstLine="708"/>
        <w:jc w:val="both"/>
        <w:rPr>
          <w:color w:val="000000"/>
          <w:szCs w:val="28"/>
        </w:rPr>
      </w:pPr>
      <w:r w:rsidRPr="00E818DC">
        <w:rPr>
          <w:color w:val="000000"/>
          <w:szCs w:val="28"/>
        </w:rPr>
        <w:t xml:space="preserve">Успешно выступают на соревнования различного уровня футбольные команды «Урожай» и «Прогресс». </w:t>
      </w:r>
    </w:p>
    <w:p w:rsidR="00852F54" w:rsidRPr="00E818DC" w:rsidRDefault="00852F54" w:rsidP="00852F54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ДК уделяется большое внимание работе </w:t>
      </w:r>
      <w:proofErr w:type="gramStart"/>
      <w:r>
        <w:rPr>
          <w:color w:val="000000"/>
          <w:szCs w:val="28"/>
        </w:rPr>
        <w:t>со страшим</w:t>
      </w:r>
      <w:proofErr w:type="gramEnd"/>
      <w:r>
        <w:rPr>
          <w:color w:val="000000"/>
          <w:szCs w:val="28"/>
        </w:rPr>
        <w:t xml:space="preserve"> поколением, совместно проводится большое количество мероприятий.</w:t>
      </w:r>
    </w:p>
    <w:p w:rsidR="00852F54" w:rsidRPr="00E818DC" w:rsidRDefault="00852F54" w:rsidP="00852F54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Следует отметить снижение обращения </w:t>
      </w:r>
      <w:r w:rsidRPr="00A74404">
        <w:rPr>
          <w:szCs w:val="28"/>
        </w:rPr>
        <w:t>граждан в администраци</w:t>
      </w:r>
      <w:r>
        <w:rPr>
          <w:szCs w:val="28"/>
        </w:rPr>
        <w:t>ю</w:t>
      </w:r>
      <w:r w:rsidRPr="00A74404">
        <w:rPr>
          <w:szCs w:val="28"/>
        </w:rPr>
        <w:t xml:space="preserve">. Так за  2017  год  </w:t>
      </w:r>
      <w:r w:rsidRPr="00E818DC">
        <w:rPr>
          <w:szCs w:val="28"/>
        </w:rPr>
        <w:t>517</w:t>
      </w:r>
      <w:r>
        <w:rPr>
          <w:szCs w:val="28"/>
        </w:rPr>
        <w:t xml:space="preserve"> </w:t>
      </w:r>
      <w:r w:rsidRPr="00E818DC">
        <w:rPr>
          <w:szCs w:val="28"/>
        </w:rPr>
        <w:t>обращений граждан</w:t>
      </w:r>
      <w:r>
        <w:rPr>
          <w:szCs w:val="28"/>
        </w:rPr>
        <w:t>, что на 42 обращения меньше аналогичного периода прошлого года.</w:t>
      </w:r>
      <w:r w:rsidRPr="00E818DC">
        <w:rPr>
          <w:szCs w:val="28"/>
        </w:rPr>
        <w:t xml:space="preserve"> Из них 505 письменных и 12(10) устных. Из них: 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szCs w:val="28"/>
        </w:rPr>
        <w:t>-   наибольшее количество зарегистрированных обращений граждан касается  получения справок.   Их количество составило – 151 (157).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szCs w:val="28"/>
        </w:rPr>
        <w:t xml:space="preserve"> -   О присвоении объекту  адреса или аннулировании его зарегистрировано – 154 заявления.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szCs w:val="28"/>
        </w:rPr>
        <w:t xml:space="preserve">   - общие вопросы по земле – 6 (8)заявлений.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szCs w:val="28"/>
        </w:rPr>
        <w:t xml:space="preserve">    - по вопросам улучшения жилищных условий – 11 (9) заявлений. 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szCs w:val="28"/>
        </w:rPr>
        <w:t xml:space="preserve">   -  заявлений  о  заключении  договоров  социального  найма  жилья поступило – 5 заявлений.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szCs w:val="28"/>
        </w:rPr>
        <w:t xml:space="preserve">    Количество обращений по вопросам жилищно-коммунального хозяйства и благоустройства  составило – 36. Из них: по ремонту дороги – 22, уличного освещения – 8, отопления – 2, о спиле зеленых насаждений - 4.</w:t>
      </w:r>
    </w:p>
    <w:p w:rsidR="00852F54" w:rsidRPr="00E818DC" w:rsidRDefault="00852F54" w:rsidP="00852F54">
      <w:pPr>
        <w:jc w:val="both"/>
        <w:rPr>
          <w:szCs w:val="28"/>
        </w:rPr>
      </w:pPr>
      <w:r w:rsidRPr="00E818DC">
        <w:rPr>
          <w:szCs w:val="28"/>
        </w:rPr>
        <w:t xml:space="preserve">    За разрешением на захоронение обратились – 50 заявителей.</w:t>
      </w:r>
    </w:p>
    <w:p w:rsidR="00852F54" w:rsidRPr="00E818DC" w:rsidRDefault="00852F54" w:rsidP="00852F54">
      <w:pPr>
        <w:tabs>
          <w:tab w:val="left" w:pos="142"/>
          <w:tab w:val="left" w:pos="284"/>
        </w:tabs>
        <w:jc w:val="both"/>
        <w:rPr>
          <w:szCs w:val="28"/>
        </w:rPr>
      </w:pPr>
      <w:r w:rsidRPr="00E818DC">
        <w:rPr>
          <w:szCs w:val="28"/>
        </w:rPr>
        <w:t xml:space="preserve">    Трое граждан обратились по вопросу безнадзорных животных. </w:t>
      </w:r>
    </w:p>
    <w:p w:rsidR="00852F54" w:rsidRPr="00E818DC" w:rsidRDefault="00852F54" w:rsidP="00852F54">
      <w:pPr>
        <w:autoSpaceDE w:val="0"/>
        <w:ind w:firstLine="360"/>
        <w:jc w:val="both"/>
        <w:rPr>
          <w:szCs w:val="28"/>
        </w:rPr>
      </w:pPr>
      <w:r w:rsidRPr="00E818DC">
        <w:rPr>
          <w:szCs w:val="28"/>
        </w:rPr>
        <w:t xml:space="preserve">     Всем заявителям дан ответ, с соблюдением сроков, установленных Федеральным законодательством. </w:t>
      </w:r>
    </w:p>
    <w:p w:rsidR="00852F54" w:rsidRPr="00E818DC" w:rsidRDefault="00852F54" w:rsidP="00852F54">
      <w:pPr>
        <w:autoSpaceDE w:val="0"/>
        <w:ind w:firstLine="360"/>
        <w:jc w:val="both"/>
        <w:rPr>
          <w:szCs w:val="28"/>
        </w:rPr>
      </w:pPr>
      <w:r w:rsidRPr="00E818DC">
        <w:rPr>
          <w:szCs w:val="28"/>
        </w:rPr>
        <w:t>За 2017 год в администрации МО «</w:t>
      </w:r>
      <w:proofErr w:type="spellStart"/>
      <w:r w:rsidRPr="00E818DC">
        <w:rPr>
          <w:szCs w:val="28"/>
        </w:rPr>
        <w:t>Кисельнинское</w:t>
      </w:r>
      <w:proofErr w:type="spellEnd"/>
      <w:r w:rsidRPr="00E818DC">
        <w:rPr>
          <w:szCs w:val="28"/>
        </w:rPr>
        <w:t xml:space="preserve"> сельское поселение» изготовлено 2417документов, в том числе:</w:t>
      </w:r>
    </w:p>
    <w:p w:rsidR="00852F54" w:rsidRPr="00E818DC" w:rsidRDefault="00852F54" w:rsidP="00852F54">
      <w:pPr>
        <w:numPr>
          <w:ilvl w:val="0"/>
          <w:numId w:val="2"/>
        </w:numPr>
        <w:autoSpaceDE w:val="0"/>
        <w:jc w:val="both"/>
        <w:rPr>
          <w:szCs w:val="28"/>
        </w:rPr>
      </w:pPr>
      <w:r w:rsidRPr="00E818DC">
        <w:rPr>
          <w:szCs w:val="28"/>
        </w:rPr>
        <w:t>постановлений – 413 (406); распоряжений – 154 (132)</w:t>
      </w:r>
    </w:p>
    <w:p w:rsidR="00852F54" w:rsidRPr="00E818DC" w:rsidRDefault="00852F54" w:rsidP="00852F54">
      <w:pPr>
        <w:numPr>
          <w:ilvl w:val="0"/>
          <w:numId w:val="2"/>
        </w:numPr>
        <w:suppressAutoHyphens w:val="0"/>
        <w:autoSpaceDE w:val="0"/>
        <w:jc w:val="both"/>
        <w:rPr>
          <w:szCs w:val="28"/>
        </w:rPr>
      </w:pPr>
      <w:r w:rsidRPr="00E818DC">
        <w:rPr>
          <w:szCs w:val="28"/>
        </w:rPr>
        <w:t>исходящей корреспонденции – 1850 (1889) документа.</w:t>
      </w:r>
    </w:p>
    <w:p w:rsidR="00852F54" w:rsidRPr="00E818DC" w:rsidRDefault="00852F54" w:rsidP="00852F54">
      <w:pPr>
        <w:autoSpaceDE w:val="0"/>
        <w:jc w:val="both"/>
        <w:rPr>
          <w:szCs w:val="28"/>
        </w:rPr>
      </w:pPr>
      <w:r w:rsidRPr="00E818DC">
        <w:rPr>
          <w:szCs w:val="28"/>
        </w:rPr>
        <w:t xml:space="preserve">      3)поступило входящей корреспонденции, от предприятий, организаций, учреждений сельского поселения, района и области – 1911 (1908) документа;</w:t>
      </w:r>
    </w:p>
    <w:p w:rsidR="00852F54" w:rsidRPr="00E818DC" w:rsidRDefault="00852F54" w:rsidP="00852F54">
      <w:pPr>
        <w:autoSpaceDE w:val="0"/>
        <w:jc w:val="both"/>
        <w:rPr>
          <w:szCs w:val="28"/>
        </w:rPr>
      </w:pPr>
      <w:r w:rsidRPr="00E818DC">
        <w:rPr>
          <w:szCs w:val="28"/>
        </w:rPr>
        <w:lastRenderedPageBreak/>
        <w:t xml:space="preserve">         Для проведения правовой и аналитической экспертизы нормативные правовые акты муниципального образования в соответствии с реестрами  ежемесячно направлялись в </w:t>
      </w:r>
      <w:proofErr w:type="spellStart"/>
      <w:r w:rsidRPr="00E818DC">
        <w:rPr>
          <w:szCs w:val="28"/>
        </w:rPr>
        <w:t>Волховскую</w:t>
      </w:r>
      <w:proofErr w:type="spellEnd"/>
      <w:r w:rsidRPr="00E818DC">
        <w:rPr>
          <w:szCs w:val="28"/>
        </w:rPr>
        <w:t xml:space="preserve"> городскую прокуратуру. </w:t>
      </w:r>
    </w:p>
    <w:p w:rsidR="00852F54" w:rsidRPr="00E818DC" w:rsidRDefault="00852F54" w:rsidP="00852F54">
      <w:pPr>
        <w:autoSpaceDE w:val="0"/>
        <w:jc w:val="both"/>
        <w:rPr>
          <w:szCs w:val="28"/>
        </w:rPr>
      </w:pPr>
      <w:r w:rsidRPr="00E818DC">
        <w:rPr>
          <w:szCs w:val="28"/>
        </w:rPr>
        <w:t xml:space="preserve">       В течение всего отчетного периода 2017 года осуществлялся </w:t>
      </w:r>
      <w:proofErr w:type="gramStart"/>
      <w:r w:rsidRPr="00E818DC">
        <w:rPr>
          <w:szCs w:val="28"/>
        </w:rPr>
        <w:t>контроль за</w:t>
      </w:r>
      <w:proofErr w:type="gramEnd"/>
      <w:r w:rsidRPr="00E818DC">
        <w:rPr>
          <w:szCs w:val="28"/>
        </w:rPr>
        <w:t xml:space="preserve"> своевременным исполнением нормативных правовых актов, поставленных на контроль в администрации сельского поселения.</w:t>
      </w:r>
    </w:p>
    <w:p w:rsidR="00852F54" w:rsidRPr="002A1161" w:rsidRDefault="00852F54" w:rsidP="00852F54">
      <w:pPr>
        <w:rPr>
          <w:szCs w:val="28"/>
        </w:rPr>
      </w:pPr>
      <w:r w:rsidRPr="00E818DC">
        <w:rPr>
          <w:szCs w:val="28"/>
        </w:rPr>
        <w:t xml:space="preserve">    </w:t>
      </w:r>
      <w:r w:rsidRPr="002A1161">
        <w:rPr>
          <w:szCs w:val="28"/>
        </w:rPr>
        <w:t>В 2017 году проведено 6 заседаний комиссии по чрезвычайной ситуации и обеспечению пожарной безопасности. На заседании комиссии рассматривались такие вопросы как обеспечение пожарной безопасности, ант</w:t>
      </w:r>
      <w:r>
        <w:rPr>
          <w:szCs w:val="28"/>
        </w:rPr>
        <w:t xml:space="preserve">итеррористическая защищённость </w:t>
      </w:r>
      <w:r w:rsidRPr="002A1161">
        <w:rPr>
          <w:szCs w:val="28"/>
        </w:rPr>
        <w:t xml:space="preserve">и другие вопросы. </w:t>
      </w:r>
    </w:p>
    <w:p w:rsidR="00852F54" w:rsidRPr="002A1161" w:rsidRDefault="00852F54" w:rsidP="00852F54">
      <w:pPr>
        <w:jc w:val="both"/>
        <w:rPr>
          <w:szCs w:val="28"/>
        </w:rPr>
      </w:pPr>
      <w:r>
        <w:rPr>
          <w:szCs w:val="28"/>
        </w:rPr>
        <w:t xml:space="preserve">   </w:t>
      </w:r>
      <w:proofErr w:type="gramStart"/>
      <w:r w:rsidRPr="002A1161">
        <w:rPr>
          <w:szCs w:val="28"/>
        </w:rPr>
        <w:t xml:space="preserve">В </w:t>
      </w:r>
      <w:r>
        <w:rPr>
          <w:szCs w:val="28"/>
        </w:rPr>
        <w:t xml:space="preserve">прошлом </w:t>
      </w:r>
      <w:r w:rsidRPr="002A1161">
        <w:rPr>
          <w:szCs w:val="28"/>
        </w:rPr>
        <w:t>2017 год</w:t>
      </w:r>
      <w:r>
        <w:rPr>
          <w:szCs w:val="28"/>
        </w:rPr>
        <w:t>у</w:t>
      </w:r>
      <w:r w:rsidRPr="002A1161">
        <w:rPr>
          <w:szCs w:val="28"/>
        </w:rPr>
        <w:t xml:space="preserve"> Комитетом правопорядка и безопасности Ленинградской области проведена проверка в области защиты населения и территорий от чрезвычайных ситуацией природного и техногенного характера.</w:t>
      </w:r>
      <w:proofErr w:type="gramEnd"/>
    </w:p>
    <w:p w:rsidR="00852F54" w:rsidRPr="002A1161" w:rsidRDefault="00852F54" w:rsidP="00852F5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Проверка показала высокий уровень готовности администрации в </w:t>
      </w:r>
      <w:r w:rsidRPr="002A1161">
        <w:rPr>
          <w:szCs w:val="28"/>
        </w:rPr>
        <w:t>области защиты населения и территорий от чрезвычайных ситуацией природного и техногенного характера.</w:t>
      </w:r>
      <w:proofErr w:type="gramEnd"/>
      <w:r>
        <w:rPr>
          <w:szCs w:val="28"/>
        </w:rPr>
        <w:t xml:space="preserve"> Тем не </w:t>
      </w:r>
      <w:proofErr w:type="gramStart"/>
      <w:r>
        <w:rPr>
          <w:szCs w:val="28"/>
        </w:rPr>
        <w:t>менее</w:t>
      </w:r>
      <w:proofErr w:type="gramEnd"/>
      <w:r>
        <w:rPr>
          <w:szCs w:val="28"/>
        </w:rPr>
        <w:t xml:space="preserve"> было вынесено</w:t>
      </w:r>
      <w:r w:rsidRPr="00FE4E72">
        <w:rPr>
          <w:szCs w:val="28"/>
        </w:rPr>
        <w:t xml:space="preserve"> </w:t>
      </w:r>
      <w:r w:rsidRPr="002A1161">
        <w:rPr>
          <w:szCs w:val="28"/>
        </w:rPr>
        <w:t>Предписание об устранении нарушений обязательных требований</w:t>
      </w:r>
      <w:r>
        <w:rPr>
          <w:szCs w:val="28"/>
        </w:rPr>
        <w:t xml:space="preserve"> в указанной сфере. Они касаются отсутствия  системы оповещения. Так как устройство такой системы дело дорогостоящее, она будет устанавливаться постепенно, начиная с 2018 года</w:t>
      </w:r>
      <w:bookmarkStart w:id="0" w:name="_GoBack"/>
      <w:bookmarkEnd w:id="0"/>
      <w:r w:rsidRPr="002A1161">
        <w:rPr>
          <w:szCs w:val="28"/>
        </w:rPr>
        <w:t>.</w:t>
      </w:r>
    </w:p>
    <w:p w:rsidR="00852F54" w:rsidRPr="002A1161" w:rsidRDefault="00852F54" w:rsidP="00852F54">
      <w:pPr>
        <w:ind w:firstLine="709"/>
        <w:jc w:val="both"/>
        <w:rPr>
          <w:szCs w:val="28"/>
        </w:rPr>
      </w:pPr>
      <w:r w:rsidRPr="002A1161">
        <w:rPr>
          <w:szCs w:val="28"/>
        </w:rPr>
        <w:t>В апреле</w:t>
      </w:r>
      <w:r>
        <w:rPr>
          <w:szCs w:val="28"/>
        </w:rPr>
        <w:t xml:space="preserve">-мае </w:t>
      </w:r>
      <w:r w:rsidRPr="002A1161">
        <w:rPr>
          <w:szCs w:val="28"/>
        </w:rPr>
        <w:t>2017 года проведены собрания жителей деревень муниципального образования, по вопросам организации  мер  пожарной  безопасности  и организации  защиты населения в   чрезвычайных  ситуациях  в населенных   пункт</w:t>
      </w:r>
      <w:r>
        <w:rPr>
          <w:szCs w:val="28"/>
        </w:rPr>
        <w:t>ах  муниципального образования</w:t>
      </w:r>
      <w:proofErr w:type="gramStart"/>
      <w:r>
        <w:rPr>
          <w:szCs w:val="28"/>
        </w:rPr>
        <w:t xml:space="preserve"> </w:t>
      </w:r>
      <w:r w:rsidRPr="002A1161">
        <w:rPr>
          <w:szCs w:val="28"/>
        </w:rPr>
        <w:t>.</w:t>
      </w:r>
      <w:proofErr w:type="gramEnd"/>
    </w:p>
    <w:p w:rsidR="00852F54" w:rsidRPr="00E818DC" w:rsidRDefault="00852F54" w:rsidP="00852F54">
      <w:pPr>
        <w:tabs>
          <w:tab w:val="left" w:pos="142"/>
          <w:tab w:val="left" w:pos="284"/>
        </w:tabs>
        <w:jc w:val="both"/>
        <w:rPr>
          <w:szCs w:val="28"/>
        </w:rPr>
      </w:pPr>
      <w:r w:rsidRPr="00E818DC">
        <w:rPr>
          <w:szCs w:val="28"/>
        </w:rPr>
        <w:t xml:space="preserve">    Число пожаров на территории поселения остается высоким. В прошлом году количество пожаров составило 31. В них погибло 4 человека.</w:t>
      </w:r>
    </w:p>
    <w:p w:rsidR="00852F54" w:rsidRPr="00E818DC" w:rsidRDefault="00852F54" w:rsidP="00852F54">
      <w:pPr>
        <w:tabs>
          <w:tab w:val="left" w:pos="142"/>
          <w:tab w:val="left" w:pos="284"/>
        </w:tabs>
        <w:jc w:val="both"/>
        <w:rPr>
          <w:szCs w:val="28"/>
        </w:rPr>
      </w:pPr>
      <w:r w:rsidRPr="00E818DC">
        <w:rPr>
          <w:szCs w:val="28"/>
        </w:rPr>
        <w:t xml:space="preserve">   14 населенных пунктов расположено за нормативным радиусом выезда подразделений пожарной охраны, т.е. время прибытия первого подразделения к месту вызова превышает 20 минут. В целях повышения защищенности этих населенных пунктов от пожаров ведется работа по созданию мобильных групп, которые должны будут приступать к тушению возгораний до приезда пожарных служб. На территории </w:t>
      </w:r>
      <w:proofErr w:type="spellStart"/>
      <w:r w:rsidRPr="00E818DC">
        <w:rPr>
          <w:szCs w:val="28"/>
        </w:rPr>
        <w:t>Кисельнинского</w:t>
      </w:r>
      <w:proofErr w:type="spellEnd"/>
      <w:r w:rsidRPr="00E818DC">
        <w:rPr>
          <w:szCs w:val="28"/>
        </w:rPr>
        <w:t xml:space="preserve"> поселения для целей пожаротушения имеется 13 пожарных водоемов и 3 гидранта в </w:t>
      </w:r>
      <w:proofErr w:type="spellStart"/>
      <w:r w:rsidRPr="00E818DC">
        <w:rPr>
          <w:szCs w:val="28"/>
        </w:rPr>
        <w:t>д</w:t>
      </w:r>
      <w:proofErr w:type="gramStart"/>
      <w:r w:rsidRPr="00E818DC">
        <w:rPr>
          <w:szCs w:val="28"/>
        </w:rPr>
        <w:t>.К</w:t>
      </w:r>
      <w:proofErr w:type="gramEnd"/>
      <w:r w:rsidRPr="00E818DC">
        <w:rPr>
          <w:szCs w:val="28"/>
        </w:rPr>
        <w:t>исельня</w:t>
      </w:r>
      <w:proofErr w:type="spellEnd"/>
      <w:r w:rsidRPr="00E818DC">
        <w:rPr>
          <w:szCs w:val="28"/>
        </w:rPr>
        <w:t xml:space="preserve">. </w:t>
      </w:r>
    </w:p>
    <w:p w:rsidR="00852F54" w:rsidRPr="00E818DC" w:rsidRDefault="00852F54" w:rsidP="00852F54">
      <w:pPr>
        <w:tabs>
          <w:tab w:val="left" w:pos="142"/>
          <w:tab w:val="left" w:pos="284"/>
        </w:tabs>
        <w:jc w:val="both"/>
        <w:rPr>
          <w:szCs w:val="28"/>
        </w:rPr>
      </w:pPr>
      <w:r w:rsidRPr="00E818DC">
        <w:rPr>
          <w:szCs w:val="28"/>
        </w:rPr>
        <w:t xml:space="preserve">    Большой проблемой остается отсутствие автомобильной дороги до </w:t>
      </w:r>
      <w:proofErr w:type="spellStart"/>
      <w:r w:rsidRPr="00E818DC">
        <w:rPr>
          <w:szCs w:val="28"/>
        </w:rPr>
        <w:t>д</w:t>
      </w:r>
      <w:proofErr w:type="gramStart"/>
      <w:r w:rsidRPr="00E818DC">
        <w:rPr>
          <w:szCs w:val="28"/>
        </w:rPr>
        <w:t>.П</w:t>
      </w:r>
      <w:proofErr w:type="gramEnd"/>
      <w:r w:rsidRPr="00E818DC">
        <w:rPr>
          <w:szCs w:val="28"/>
        </w:rPr>
        <w:t>упышево</w:t>
      </w:r>
      <w:proofErr w:type="spellEnd"/>
      <w:r w:rsidRPr="00E818DC">
        <w:rPr>
          <w:szCs w:val="28"/>
        </w:rPr>
        <w:t>, куда пожарным машинам вообще не доехать</w:t>
      </w:r>
      <w:r>
        <w:rPr>
          <w:szCs w:val="28"/>
        </w:rPr>
        <w:t xml:space="preserve">. </w:t>
      </w:r>
    </w:p>
    <w:p w:rsidR="00852F54" w:rsidRPr="00E818DC" w:rsidRDefault="00852F54" w:rsidP="00852F54">
      <w:pPr>
        <w:tabs>
          <w:tab w:val="left" w:pos="142"/>
          <w:tab w:val="left" w:pos="284"/>
        </w:tabs>
        <w:jc w:val="both"/>
        <w:rPr>
          <w:szCs w:val="28"/>
        </w:rPr>
      </w:pPr>
      <w:r w:rsidRPr="00E818DC">
        <w:rPr>
          <w:szCs w:val="28"/>
        </w:rPr>
        <w:t xml:space="preserve">        Исполняя государственные полномочия, администрация муниципального образования «</w:t>
      </w:r>
      <w:proofErr w:type="spellStart"/>
      <w:r w:rsidRPr="00E818DC">
        <w:rPr>
          <w:szCs w:val="28"/>
        </w:rPr>
        <w:t>Кисельнинское</w:t>
      </w:r>
      <w:proofErr w:type="spellEnd"/>
      <w:r w:rsidRPr="00E818DC">
        <w:rPr>
          <w:szCs w:val="28"/>
        </w:rPr>
        <w:t xml:space="preserve"> сельское поселение» осуществляет </w:t>
      </w:r>
      <w:r w:rsidRPr="00E818DC">
        <w:rPr>
          <w:b/>
          <w:szCs w:val="28"/>
        </w:rPr>
        <w:t>первичный воинский учет</w:t>
      </w:r>
      <w:r w:rsidRPr="00E818DC">
        <w:rPr>
          <w:szCs w:val="28"/>
        </w:rPr>
        <w:t xml:space="preserve"> на территории всего поселения. Всего на первичном воинском учете в МО </w:t>
      </w:r>
      <w:proofErr w:type="spellStart"/>
      <w:r w:rsidRPr="00E818DC">
        <w:rPr>
          <w:szCs w:val="28"/>
        </w:rPr>
        <w:t>Кисельнинское</w:t>
      </w:r>
      <w:proofErr w:type="spellEnd"/>
      <w:r w:rsidRPr="00E818DC">
        <w:rPr>
          <w:szCs w:val="28"/>
        </w:rPr>
        <w:t xml:space="preserve"> СП состоит 532  гражданина, пребывающих в запасе (ГПЗ), число подлежащих призыву и первоначальной постановке на воинский учёт составляет 24 человека. </w:t>
      </w:r>
    </w:p>
    <w:p w:rsidR="00852F54" w:rsidRPr="00E818DC" w:rsidRDefault="00852F54" w:rsidP="00852F54">
      <w:pPr>
        <w:tabs>
          <w:tab w:val="left" w:pos="142"/>
          <w:tab w:val="left" w:pos="284"/>
        </w:tabs>
        <w:jc w:val="both"/>
        <w:rPr>
          <w:szCs w:val="28"/>
        </w:rPr>
      </w:pPr>
      <w:r w:rsidRPr="00E818DC">
        <w:rPr>
          <w:szCs w:val="28"/>
        </w:rPr>
        <w:t xml:space="preserve">      К государственным полномочиям относится деятельность административной комиссии. За 2017 год  проведено 7  заседаний. 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 xml:space="preserve">       Эффективность деятельности администрации  во многом зависит от профессионализма кадров. Сотрудники администрации имею высокий </w:t>
      </w:r>
      <w:r w:rsidRPr="00E818DC">
        <w:rPr>
          <w:szCs w:val="28"/>
        </w:rPr>
        <w:lastRenderedPageBreak/>
        <w:t>образовательный уровень, так 57 % служащих  имеют высшее образование, 43 %  – среднее специальное образование.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>Задачи на 2018 год:</w:t>
      </w:r>
    </w:p>
    <w:p w:rsidR="00852F54" w:rsidRDefault="00852F54" w:rsidP="00852F54">
      <w:pPr>
        <w:numPr>
          <w:ilvl w:val="0"/>
          <w:numId w:val="3"/>
        </w:numPr>
        <w:shd w:val="clear" w:color="auto" w:fill="FFFFFF"/>
        <w:suppressAutoHyphens w:val="0"/>
        <w:jc w:val="both"/>
        <w:rPr>
          <w:szCs w:val="28"/>
        </w:rPr>
      </w:pPr>
      <w:r w:rsidRPr="00E818DC">
        <w:rPr>
          <w:szCs w:val="28"/>
        </w:rPr>
        <w:t xml:space="preserve">Главное событие 2018 года – выборы президента </w:t>
      </w:r>
      <w:proofErr w:type="gramStart"/>
      <w:r w:rsidRPr="00E818DC">
        <w:rPr>
          <w:szCs w:val="28"/>
        </w:rPr>
        <w:t>Российской</w:t>
      </w:r>
      <w:proofErr w:type="gramEnd"/>
      <w:r w:rsidRPr="00E818DC">
        <w:rPr>
          <w:szCs w:val="28"/>
        </w:rPr>
        <w:t xml:space="preserve"> 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</w:rPr>
        <w:t>Федерации. Задача: достойно провести эти выборы.</w:t>
      </w:r>
    </w:p>
    <w:p w:rsidR="00852F54" w:rsidRPr="006240EF" w:rsidRDefault="00852F54" w:rsidP="00852F54">
      <w:pPr>
        <w:numPr>
          <w:ilvl w:val="0"/>
          <w:numId w:val="3"/>
        </w:numPr>
        <w:shd w:val="clear" w:color="auto" w:fill="FFFFFF"/>
        <w:suppressAutoHyphens w:val="0"/>
        <w:jc w:val="both"/>
        <w:rPr>
          <w:szCs w:val="28"/>
        </w:rPr>
      </w:pPr>
      <w:r w:rsidRPr="00E818DC">
        <w:rPr>
          <w:szCs w:val="28"/>
          <w:shd w:val="clear" w:color="auto" w:fill="FAFAFA"/>
        </w:rPr>
        <w:t xml:space="preserve">В условиях предоставления льгот по земельному налогу </w:t>
      </w:r>
      <w:proofErr w:type="gramStart"/>
      <w:r w:rsidRPr="00E818DC">
        <w:rPr>
          <w:szCs w:val="28"/>
          <w:shd w:val="clear" w:color="auto" w:fill="FAFAFA"/>
        </w:rPr>
        <w:t>отдельным</w:t>
      </w:r>
      <w:proofErr w:type="gramEnd"/>
    </w:p>
    <w:p w:rsidR="00852F54" w:rsidRDefault="00852F54" w:rsidP="00852F54">
      <w:pPr>
        <w:shd w:val="clear" w:color="auto" w:fill="FFFFFF"/>
        <w:jc w:val="both"/>
        <w:rPr>
          <w:szCs w:val="28"/>
        </w:rPr>
      </w:pPr>
      <w:r w:rsidRPr="00E818DC">
        <w:rPr>
          <w:szCs w:val="28"/>
          <w:shd w:val="clear" w:color="auto" w:fill="FAFAFA"/>
        </w:rPr>
        <w:t xml:space="preserve"> категориям граждан, налоговой и неналоговой амнистии особое значение имеет привлечение </w:t>
      </w:r>
      <w:r w:rsidRPr="00E818DC">
        <w:rPr>
          <w:szCs w:val="28"/>
        </w:rPr>
        <w:t>резервов в доходную часть бюджета сельского поселения, увеличению налогооблагаемой базы.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>
        <w:rPr>
          <w:szCs w:val="28"/>
        </w:rPr>
        <w:t>Большое значение в этой связи имеет</w:t>
      </w:r>
      <w:r w:rsidRPr="000E11C5">
        <w:rPr>
          <w:szCs w:val="28"/>
        </w:rPr>
        <w:t xml:space="preserve"> </w:t>
      </w:r>
      <w:r>
        <w:rPr>
          <w:szCs w:val="28"/>
        </w:rPr>
        <w:t>п</w:t>
      </w:r>
      <w:r w:rsidRPr="00E818DC">
        <w:rPr>
          <w:szCs w:val="28"/>
        </w:rPr>
        <w:t xml:space="preserve">роработка вопроса включения земель </w:t>
      </w:r>
      <w:proofErr w:type="spellStart"/>
      <w:r w:rsidRPr="00E818DC">
        <w:rPr>
          <w:szCs w:val="28"/>
        </w:rPr>
        <w:t>сельхозназначения</w:t>
      </w:r>
      <w:proofErr w:type="spellEnd"/>
      <w:r w:rsidRPr="00E818DC">
        <w:rPr>
          <w:szCs w:val="28"/>
        </w:rPr>
        <w:t>, занятых садоводствами в земли населенных пунктов.</w:t>
      </w:r>
    </w:p>
    <w:p w:rsidR="00852F54" w:rsidRPr="00E818DC" w:rsidRDefault="00852F54" w:rsidP="00852F54">
      <w:pPr>
        <w:numPr>
          <w:ilvl w:val="0"/>
          <w:numId w:val="3"/>
        </w:numPr>
        <w:shd w:val="clear" w:color="auto" w:fill="FFFFFF"/>
        <w:suppressAutoHyphens w:val="0"/>
        <w:jc w:val="both"/>
        <w:rPr>
          <w:szCs w:val="28"/>
        </w:rPr>
      </w:pPr>
      <w:r w:rsidRPr="00E818DC">
        <w:rPr>
          <w:szCs w:val="28"/>
        </w:rPr>
        <w:t xml:space="preserve"> Своевременная и качественная реализация муниципальных программ. </w:t>
      </w:r>
    </w:p>
    <w:p w:rsidR="00852F54" w:rsidRPr="00E818DC" w:rsidRDefault="00852F54" w:rsidP="00852F54">
      <w:pPr>
        <w:numPr>
          <w:ilvl w:val="0"/>
          <w:numId w:val="3"/>
        </w:numPr>
        <w:shd w:val="clear" w:color="auto" w:fill="FFFFFF"/>
        <w:suppressAutoHyphens w:val="0"/>
        <w:jc w:val="both"/>
        <w:rPr>
          <w:szCs w:val="28"/>
        </w:rPr>
      </w:pPr>
      <w:r w:rsidRPr="00E818DC">
        <w:rPr>
          <w:szCs w:val="28"/>
        </w:rPr>
        <w:t>Содействие  гражданам поселения в правоприменительной практике вопросов «лесной амнистии»;</w:t>
      </w:r>
    </w:p>
    <w:p w:rsidR="00852F54" w:rsidRPr="00E818DC" w:rsidRDefault="00852F54" w:rsidP="00852F54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5. Продолжение работы по формированию доступной среды жизнедеятельности для инвалидов</w:t>
      </w:r>
      <w:proofErr w:type="gramStart"/>
      <w:r>
        <w:rPr>
          <w:szCs w:val="28"/>
        </w:rPr>
        <w:t xml:space="preserve"> .</w:t>
      </w:r>
      <w:proofErr w:type="gramEnd"/>
    </w:p>
    <w:p w:rsidR="00852F54" w:rsidRPr="00E818DC" w:rsidRDefault="00852F54" w:rsidP="00852F54">
      <w:pPr>
        <w:tabs>
          <w:tab w:val="left" w:pos="142"/>
          <w:tab w:val="left" w:pos="284"/>
        </w:tabs>
        <w:jc w:val="both"/>
        <w:rPr>
          <w:szCs w:val="28"/>
        </w:rPr>
      </w:pPr>
    </w:p>
    <w:p w:rsidR="00852F54" w:rsidRPr="00E818DC" w:rsidRDefault="00852F54" w:rsidP="00852F54">
      <w:pPr>
        <w:pStyle w:val="31"/>
        <w:jc w:val="both"/>
        <w:rPr>
          <w:sz w:val="28"/>
          <w:szCs w:val="28"/>
        </w:rPr>
      </w:pPr>
      <w:r w:rsidRPr="00E818DC">
        <w:rPr>
          <w:color w:val="000000"/>
          <w:sz w:val="28"/>
          <w:szCs w:val="28"/>
        </w:rPr>
        <w:t xml:space="preserve">        </w:t>
      </w:r>
    </w:p>
    <w:p w:rsidR="00852F54" w:rsidRPr="00E818DC" w:rsidRDefault="00852F54" w:rsidP="00852F54">
      <w:pPr>
        <w:jc w:val="both"/>
        <w:rPr>
          <w:szCs w:val="28"/>
        </w:rPr>
      </w:pPr>
    </w:p>
    <w:p w:rsidR="00852F54" w:rsidRPr="00E818DC" w:rsidRDefault="00852F54" w:rsidP="00852F54">
      <w:pPr>
        <w:jc w:val="both"/>
        <w:rPr>
          <w:szCs w:val="28"/>
        </w:rPr>
      </w:pPr>
    </w:p>
    <w:p w:rsidR="00852F54" w:rsidRPr="00E818DC" w:rsidRDefault="00852F54" w:rsidP="00852F54">
      <w:pPr>
        <w:jc w:val="both"/>
        <w:rPr>
          <w:bCs/>
          <w:color w:val="000000"/>
          <w:szCs w:val="28"/>
        </w:rPr>
      </w:pPr>
    </w:p>
    <w:p w:rsidR="00852F54" w:rsidRPr="00E818DC" w:rsidRDefault="00852F54" w:rsidP="00852F54">
      <w:pPr>
        <w:autoSpaceDE w:val="0"/>
        <w:jc w:val="both"/>
        <w:rPr>
          <w:color w:val="000000"/>
          <w:szCs w:val="28"/>
        </w:rPr>
      </w:pPr>
    </w:p>
    <w:p w:rsidR="00852F54" w:rsidRPr="00E818DC" w:rsidRDefault="00852F54" w:rsidP="00852F54">
      <w:pPr>
        <w:autoSpaceDE w:val="0"/>
        <w:jc w:val="both"/>
        <w:rPr>
          <w:color w:val="000000"/>
          <w:szCs w:val="28"/>
        </w:rPr>
      </w:pPr>
    </w:p>
    <w:p w:rsidR="00852F54" w:rsidRPr="00E818DC" w:rsidRDefault="00852F54" w:rsidP="00852F54">
      <w:pPr>
        <w:autoSpaceDE w:val="0"/>
        <w:jc w:val="both"/>
        <w:rPr>
          <w:szCs w:val="28"/>
        </w:rPr>
      </w:pPr>
      <w:r w:rsidRPr="00E818DC">
        <w:rPr>
          <w:szCs w:val="28"/>
        </w:rPr>
        <w:t xml:space="preserve">              </w:t>
      </w:r>
    </w:p>
    <w:p w:rsidR="00852F54" w:rsidRDefault="00852F54">
      <w:pPr>
        <w:ind w:left="-454" w:right="-284"/>
        <w:jc w:val="both"/>
      </w:pPr>
    </w:p>
    <w:sectPr w:rsidR="00852F54" w:rsidSect="000F0A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851" w:bottom="1134" w:left="1417" w:header="369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89" w:rsidRDefault="00DC2389">
      <w:r>
        <w:separator/>
      </w:r>
    </w:p>
  </w:endnote>
  <w:endnote w:type="continuationSeparator" w:id="0">
    <w:p w:rsidR="00DC2389" w:rsidRDefault="00DC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44" w:rsidRDefault="00AA4A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44" w:rsidRDefault="00AA4A4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44" w:rsidRDefault="00AA4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89" w:rsidRDefault="00DC2389">
      <w:r>
        <w:separator/>
      </w:r>
    </w:p>
  </w:footnote>
  <w:footnote w:type="continuationSeparator" w:id="0">
    <w:p w:rsidR="00DC2389" w:rsidRDefault="00DC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44" w:rsidRDefault="00AA4A44">
    <w:pPr>
      <w:pStyle w:val="a8"/>
    </w:pPr>
  </w:p>
  <w:p w:rsidR="00AA4A44" w:rsidRDefault="00AA4A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44" w:rsidRDefault="00AA4A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265C58F8"/>
    <w:multiLevelType w:val="hybridMultilevel"/>
    <w:tmpl w:val="871E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7B3"/>
    <w:rsid w:val="000F0A49"/>
    <w:rsid w:val="00102578"/>
    <w:rsid w:val="00162228"/>
    <w:rsid w:val="0025495A"/>
    <w:rsid w:val="002F2D73"/>
    <w:rsid w:val="0034111A"/>
    <w:rsid w:val="004950B7"/>
    <w:rsid w:val="004F0D52"/>
    <w:rsid w:val="00601C05"/>
    <w:rsid w:val="007E04F5"/>
    <w:rsid w:val="008107B3"/>
    <w:rsid w:val="008250FF"/>
    <w:rsid w:val="00852F54"/>
    <w:rsid w:val="00916EE1"/>
    <w:rsid w:val="0098529E"/>
    <w:rsid w:val="00A13CF8"/>
    <w:rsid w:val="00AA4A44"/>
    <w:rsid w:val="00B86878"/>
    <w:rsid w:val="00BA2307"/>
    <w:rsid w:val="00BB1386"/>
    <w:rsid w:val="00DA6739"/>
    <w:rsid w:val="00DC2389"/>
    <w:rsid w:val="00E267E7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49"/>
    <w:pPr>
      <w:suppressAutoHyphens/>
    </w:pPr>
    <w:rPr>
      <w:sz w:val="28"/>
      <w:lang w:eastAsia="ar-SA"/>
    </w:rPr>
  </w:style>
  <w:style w:type="paragraph" w:styleId="2">
    <w:name w:val="heading 2"/>
    <w:basedOn w:val="a0"/>
    <w:next w:val="a1"/>
    <w:qFormat/>
    <w:rsid w:val="000F0A49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0F0A49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F0A49"/>
  </w:style>
  <w:style w:type="character" w:customStyle="1" w:styleId="WW8Num1z1">
    <w:name w:val="WW8Num1z1"/>
    <w:rsid w:val="000F0A49"/>
  </w:style>
  <w:style w:type="character" w:customStyle="1" w:styleId="WW8Num1z2">
    <w:name w:val="WW8Num1z2"/>
    <w:rsid w:val="000F0A49"/>
  </w:style>
  <w:style w:type="character" w:customStyle="1" w:styleId="WW8Num1z3">
    <w:name w:val="WW8Num1z3"/>
    <w:rsid w:val="000F0A49"/>
  </w:style>
  <w:style w:type="character" w:customStyle="1" w:styleId="WW8Num1z4">
    <w:name w:val="WW8Num1z4"/>
    <w:rsid w:val="000F0A49"/>
  </w:style>
  <w:style w:type="character" w:customStyle="1" w:styleId="WW8Num1z5">
    <w:name w:val="WW8Num1z5"/>
    <w:rsid w:val="000F0A49"/>
  </w:style>
  <w:style w:type="character" w:customStyle="1" w:styleId="WW8Num1z6">
    <w:name w:val="WW8Num1z6"/>
    <w:rsid w:val="000F0A49"/>
  </w:style>
  <w:style w:type="character" w:customStyle="1" w:styleId="WW8Num1z7">
    <w:name w:val="WW8Num1z7"/>
    <w:rsid w:val="000F0A49"/>
  </w:style>
  <w:style w:type="character" w:customStyle="1" w:styleId="WW8Num1z8">
    <w:name w:val="WW8Num1z8"/>
    <w:rsid w:val="000F0A49"/>
  </w:style>
  <w:style w:type="character" w:customStyle="1" w:styleId="20">
    <w:name w:val="Основной шрифт абзаца2"/>
    <w:rsid w:val="000F0A49"/>
  </w:style>
  <w:style w:type="character" w:customStyle="1" w:styleId="1">
    <w:name w:val="Основной шрифт абзаца1"/>
    <w:rsid w:val="000F0A49"/>
  </w:style>
  <w:style w:type="character" w:customStyle="1" w:styleId="a5">
    <w:name w:val="Символ нумерации"/>
    <w:rsid w:val="000F0A49"/>
  </w:style>
  <w:style w:type="character" w:customStyle="1" w:styleId="apple-converted-space">
    <w:name w:val="apple-converted-space"/>
    <w:basedOn w:val="20"/>
    <w:rsid w:val="000F0A49"/>
  </w:style>
  <w:style w:type="character" w:customStyle="1" w:styleId="a6">
    <w:name w:val="Маркеры списка"/>
    <w:rsid w:val="000F0A49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0F0A4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0F0A49"/>
    <w:pPr>
      <w:spacing w:after="120"/>
    </w:pPr>
  </w:style>
  <w:style w:type="paragraph" w:styleId="a7">
    <w:name w:val="List"/>
    <w:basedOn w:val="a1"/>
    <w:rsid w:val="000F0A49"/>
    <w:rPr>
      <w:rFonts w:cs="Mangal"/>
    </w:rPr>
  </w:style>
  <w:style w:type="paragraph" w:customStyle="1" w:styleId="21">
    <w:name w:val="Название2"/>
    <w:basedOn w:val="a"/>
    <w:rsid w:val="000F0A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F0A4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0F0A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F0A49"/>
    <w:pPr>
      <w:suppressLineNumbers/>
    </w:pPr>
    <w:rPr>
      <w:rFonts w:cs="Mangal"/>
    </w:rPr>
  </w:style>
  <w:style w:type="paragraph" w:styleId="a8">
    <w:name w:val="header"/>
    <w:basedOn w:val="a"/>
    <w:rsid w:val="000F0A49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"/>
    <w:qFormat/>
    <w:rsid w:val="000F0A49"/>
    <w:pPr>
      <w:spacing w:line="100" w:lineRule="atLeast"/>
      <w:jc w:val="center"/>
    </w:pPr>
    <w:rPr>
      <w:b/>
      <w:bCs/>
      <w:kern w:val="1"/>
    </w:rPr>
  </w:style>
  <w:style w:type="paragraph" w:styleId="aa">
    <w:name w:val="Subtitle"/>
    <w:basedOn w:val="a0"/>
    <w:next w:val="a1"/>
    <w:qFormat/>
    <w:rsid w:val="000F0A49"/>
    <w:pPr>
      <w:jc w:val="center"/>
    </w:pPr>
    <w:rPr>
      <w:i/>
      <w:iCs/>
    </w:rPr>
  </w:style>
  <w:style w:type="paragraph" w:styleId="ab">
    <w:name w:val="footer"/>
    <w:basedOn w:val="a"/>
    <w:rsid w:val="000F0A49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1"/>
    <w:rsid w:val="000F0A49"/>
  </w:style>
  <w:style w:type="paragraph" w:customStyle="1" w:styleId="ad">
    <w:name w:val="Содержимое таблицы"/>
    <w:basedOn w:val="a"/>
    <w:rsid w:val="000F0A49"/>
    <w:pPr>
      <w:suppressLineNumbers/>
    </w:pPr>
  </w:style>
  <w:style w:type="paragraph" w:customStyle="1" w:styleId="ae">
    <w:name w:val="Заголовок таблицы"/>
    <w:basedOn w:val="ad"/>
    <w:rsid w:val="000F0A49"/>
    <w:pPr>
      <w:jc w:val="center"/>
    </w:pPr>
    <w:rPr>
      <w:b/>
      <w:bCs/>
    </w:rPr>
  </w:style>
  <w:style w:type="paragraph" w:styleId="af">
    <w:name w:val="Normal (Web)"/>
    <w:basedOn w:val="a"/>
    <w:rsid w:val="000F0A49"/>
    <w:pPr>
      <w:spacing w:before="280" w:after="280"/>
    </w:pPr>
  </w:style>
  <w:style w:type="character" w:styleId="af0">
    <w:name w:val="Hyperlink"/>
    <w:basedOn w:val="a2"/>
    <w:rsid w:val="004950B7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52F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852F54"/>
    <w:rPr>
      <w:rFonts w:ascii="Tahoma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852F54"/>
    <w:pPr>
      <w:jc w:val="center"/>
    </w:pPr>
    <w:rPr>
      <w:sz w:val="24"/>
    </w:rPr>
  </w:style>
  <w:style w:type="paragraph" w:customStyle="1" w:styleId="12">
    <w:name w:val="Без интервала1"/>
    <w:rsid w:val="00852F54"/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852F54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852F54"/>
    <w:rPr>
      <w:sz w:val="24"/>
      <w:szCs w:val="24"/>
    </w:rPr>
  </w:style>
  <w:style w:type="character" w:styleId="af3">
    <w:name w:val="Intense Emphasis"/>
    <w:uiPriority w:val="21"/>
    <w:qFormat/>
    <w:rsid w:val="00852F54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5298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Microsoft</Company>
  <LinksUpToDate>false</LinksUpToDate>
  <CharactersWithSpaces>35427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cp:lastModifiedBy>Microsoft Office</cp:lastModifiedBy>
  <cp:revision>3</cp:revision>
  <cp:lastPrinted>2015-02-16T12:31:00Z</cp:lastPrinted>
  <dcterms:created xsi:type="dcterms:W3CDTF">2018-06-14T11:18:00Z</dcterms:created>
  <dcterms:modified xsi:type="dcterms:W3CDTF">2019-01-10T08:05:00Z</dcterms:modified>
</cp:coreProperties>
</file>