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5" w:rsidRDefault="00DD14C5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P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Pr="00485A2B" w:rsidRDefault="00774424" w:rsidP="00485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57225" cy="823337"/>
            <wp:effectExtent l="19050" t="0" r="9525" b="0"/>
            <wp:docPr id="2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2B" w:rsidRPr="00485A2B" w:rsidRDefault="00485A2B" w:rsidP="00774424">
      <w:pPr>
        <w:pStyle w:val="af4"/>
        <w:rPr>
          <w:b w:val="0"/>
          <w:sz w:val="28"/>
          <w:szCs w:val="28"/>
        </w:rPr>
      </w:pP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4424" w:rsidRPr="00774424" w:rsidRDefault="00774424" w:rsidP="00774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42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9741F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0653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7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53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461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2023 года  № </w:t>
      </w:r>
      <w:r w:rsidR="00106531"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</w:p>
    <w:p w:rsidR="00485A2B" w:rsidRDefault="00485A2B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3E0343" w:rsidRDefault="003E034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3E0343" w:rsidRPr="003E0343" w:rsidRDefault="003E0343" w:rsidP="003E0343">
      <w:pPr>
        <w:pStyle w:val="aa"/>
        <w:jc w:val="center"/>
        <w:rPr>
          <w:sz w:val="28"/>
          <w:szCs w:val="28"/>
        </w:rPr>
      </w:pPr>
      <w:proofErr w:type="gramStart"/>
      <w:r w:rsidRPr="003E0343">
        <w:rPr>
          <w:b/>
          <w:sz w:val="28"/>
          <w:szCs w:val="28"/>
        </w:rPr>
        <w:t xml:space="preserve">О внесении изменений в постановление администрации Кисельнинского сельского поселения Волховского муниципального района </w:t>
      </w:r>
      <w:r>
        <w:rPr>
          <w:b/>
          <w:sz w:val="28"/>
          <w:szCs w:val="28"/>
        </w:rPr>
        <w:t xml:space="preserve">Ленинградской области </w:t>
      </w:r>
      <w:r w:rsidRPr="003E0343">
        <w:rPr>
          <w:b/>
          <w:sz w:val="28"/>
          <w:szCs w:val="28"/>
        </w:rPr>
        <w:t xml:space="preserve">от 30 августа 2023 г. № 134 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</w:t>
      </w:r>
      <w:r>
        <w:rPr>
          <w:b/>
          <w:sz w:val="28"/>
          <w:szCs w:val="28"/>
        </w:rPr>
        <w:t>д</w:t>
      </w:r>
      <w:r w:rsidRPr="003E0343">
        <w:rPr>
          <w:b/>
          <w:sz w:val="28"/>
          <w:szCs w:val="28"/>
        </w:rPr>
        <w:t>емонстрационных полетов воздушных судов, полетов беспилотных воздушных судов (за исключением полетов</w:t>
      </w:r>
      <w:r>
        <w:rPr>
          <w:b/>
          <w:sz w:val="28"/>
          <w:szCs w:val="28"/>
        </w:rPr>
        <w:t xml:space="preserve"> </w:t>
      </w:r>
      <w:r w:rsidRPr="003E0343">
        <w:rPr>
          <w:b/>
          <w:sz w:val="28"/>
          <w:szCs w:val="28"/>
        </w:rPr>
        <w:t>беспилотных воздушных судов  с максимальной взлетной массой менее 0, 25 кг), подъема привязных</w:t>
      </w:r>
      <w:proofErr w:type="gramEnd"/>
      <w:r w:rsidRPr="003E0343">
        <w:rPr>
          <w:b/>
          <w:sz w:val="28"/>
          <w:szCs w:val="28"/>
        </w:rPr>
        <w:t xml:space="preserve"> </w:t>
      </w:r>
      <w:proofErr w:type="gramStart"/>
      <w:r w:rsidRPr="003E0343">
        <w:rPr>
          <w:b/>
          <w:sz w:val="28"/>
          <w:szCs w:val="28"/>
        </w:rPr>
        <w:t xml:space="preserve">аэростатов над населенными пунктами, а также посадки (взлета) на расположенные в границах Кисельнинского сельского </w:t>
      </w:r>
      <w:r>
        <w:rPr>
          <w:b/>
          <w:sz w:val="28"/>
          <w:szCs w:val="28"/>
        </w:rPr>
        <w:t>п</w:t>
      </w:r>
      <w:r w:rsidRPr="003E0343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3E0343">
        <w:rPr>
          <w:b/>
          <w:sz w:val="28"/>
          <w:szCs w:val="28"/>
        </w:rPr>
        <w:t>Волховского муниципального района Ленинградской области площадки, сведения о которых не опубликованы в документах аэронавигационной</w:t>
      </w:r>
      <w:proofErr w:type="gramEnd"/>
      <w:r w:rsidRPr="003E0343">
        <w:rPr>
          <w:b/>
          <w:sz w:val="28"/>
          <w:szCs w:val="28"/>
        </w:rPr>
        <w:t xml:space="preserve"> информации»</w:t>
      </w:r>
    </w:p>
    <w:p w:rsidR="003E0343" w:rsidRDefault="003E0343" w:rsidP="003E0343">
      <w:pPr>
        <w:pStyle w:val="aa"/>
        <w:jc w:val="center"/>
        <w:rPr>
          <w:b/>
          <w:szCs w:val="28"/>
        </w:rPr>
      </w:pPr>
    </w:p>
    <w:p w:rsidR="003E0343" w:rsidRDefault="003E0343" w:rsidP="003E0343">
      <w:pPr>
        <w:pStyle w:val="aa"/>
        <w:ind w:firstLine="709"/>
      </w:pPr>
    </w:p>
    <w:p w:rsidR="003E0343" w:rsidRPr="003E0343" w:rsidRDefault="003E0343" w:rsidP="003E034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E0343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Правительства Ленинградской области от 04 мая 2023 года № 277-р «О внесении изменений в распоряжение Правительства Ленинградской области от 28 декабря 2015 года № 585-р», Уставом Кисельни</w:t>
      </w:r>
      <w:r w:rsidRPr="003E0343">
        <w:rPr>
          <w:rFonts w:ascii="Times New Roman" w:hAnsi="Times New Roman" w:cs="Times New Roman"/>
          <w:bCs/>
          <w:sz w:val="28"/>
          <w:szCs w:val="28"/>
        </w:rPr>
        <w:t>н</w:t>
      </w:r>
      <w:r w:rsidRPr="003E0343">
        <w:rPr>
          <w:rFonts w:ascii="Times New Roman" w:hAnsi="Times New Roman" w:cs="Times New Roman"/>
          <w:bCs/>
          <w:sz w:val="28"/>
          <w:szCs w:val="28"/>
        </w:rPr>
        <w:t>ского сельского поселения Волховского муниципального района Ленинградской области и  в</w:t>
      </w:r>
      <w:r w:rsidRPr="003E03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целях приведения муниципальных правовых актов в соответствие с действующим законодательством,              </w:t>
      </w:r>
    </w:p>
    <w:p w:rsidR="003E0343" w:rsidRPr="003E0343" w:rsidRDefault="003E0343" w:rsidP="003E0343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proofErr w:type="gramStart"/>
      <w:r w:rsidRPr="003E03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proofErr w:type="spellEnd"/>
      <w:proofErr w:type="gramEnd"/>
      <w:r w:rsidRPr="003E03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с т а </w:t>
      </w:r>
      <w:proofErr w:type="spellStart"/>
      <w:r w:rsidRPr="003E03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</w:t>
      </w:r>
      <w:proofErr w:type="spellEnd"/>
      <w:r w:rsidRPr="003E03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 л я ю:</w:t>
      </w:r>
    </w:p>
    <w:p w:rsidR="003E0343" w:rsidRPr="003E0343" w:rsidRDefault="003E0343" w:rsidP="003E034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Внести в постановление администрации Кисельнинского сельского пос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ления Волховского муниципального района Ленинградской области от 30 августа 2023г. № 134 «Об утверждении административного регламента по предоставл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нию муниципальной услуги «Выдача разрешений на выполнение авиационных работ,  парашютных прыжков, демонстрационных полетов воздушных судов, п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летов беспилотных  воздушных судов (за исключением полетов беспилотных во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душных судов  с максимальной взлетной массой менее 0, 25 кг),  подъема привя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ных аэростатов над населенными</w:t>
      </w:r>
      <w:proofErr w:type="gramEnd"/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пунктами, а также посадки (взлета) на распол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женные  в границах Кисельнинского сельского поселения Волховского муниц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пального района  Ленинградской области площадки,  сведения о которых не опубликованы  в документах аэронавигационной информации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» следующие изм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нения:</w:t>
      </w:r>
      <w:proofErr w:type="gramEnd"/>
    </w:p>
    <w:p w:rsidR="003E0343" w:rsidRPr="003E0343" w:rsidRDefault="003E0343" w:rsidP="003E0343">
      <w:pPr>
        <w:pStyle w:val="aa"/>
        <w:ind w:firstLine="709"/>
        <w:rPr>
          <w:bCs/>
          <w:sz w:val="28"/>
          <w:szCs w:val="28"/>
        </w:rPr>
      </w:pPr>
      <w:r w:rsidRPr="003E0343">
        <w:rPr>
          <w:sz w:val="28"/>
          <w:szCs w:val="28"/>
        </w:rPr>
        <w:t xml:space="preserve">1.1. Пункты 2.2. и  2.3. раздела 2 </w:t>
      </w:r>
      <w:r w:rsidRPr="003E0343">
        <w:rPr>
          <w:bCs/>
          <w:sz w:val="28"/>
          <w:szCs w:val="28"/>
        </w:rPr>
        <w:t xml:space="preserve">«Стандарт предоставления </w:t>
      </w:r>
      <w:r w:rsidRPr="003E0343">
        <w:rPr>
          <w:sz w:val="28"/>
          <w:szCs w:val="28"/>
        </w:rPr>
        <w:t>муниципальной</w:t>
      </w:r>
      <w:r w:rsidRPr="003E0343">
        <w:rPr>
          <w:bCs/>
          <w:sz w:val="28"/>
          <w:szCs w:val="28"/>
        </w:rPr>
        <w:t xml:space="preserve"> услуги» приложения изложить в следующей редакции: </w:t>
      </w:r>
    </w:p>
    <w:p w:rsidR="003E0343" w:rsidRPr="003E0343" w:rsidRDefault="003E0343" w:rsidP="003E0343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«2.2. Муниципальную услугу предоставляет: 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администрация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Кисельнинского сельского поселения Волховского муниципального района  Ленинградской области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0343" w:rsidRPr="003E0343" w:rsidRDefault="003E0343" w:rsidP="003E0343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услуги участвуют: ГБУ ЛО «МФЦ».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1) при личной явке: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в филиалах, отделах, удаленных рабочих местах ГБУ ЛО «МФЦ»;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2) без личной явки: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почтовым отправлением в Администрацию;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электронной форме через личный кабинет заявителя на ПГУ ЛО/ ЕПГУ 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 технической реализации).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Заявитель может записаться на прием для подачи заявления  о предоставлении услуги следующими способами: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1) посредством ПГУ/ЕПГУ – в МФЦ 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 технической реализации);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2) по телефону – в МФЦ;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Для записи заявитель выбирает любую </w:t>
      </w:r>
      <w:r w:rsidRPr="003E0343">
        <w:rPr>
          <w:rFonts w:ascii="Times New Roman" w:hAnsi="Times New Roman" w:cs="Times New Roman"/>
          <w:iCs/>
          <w:color w:val="auto"/>
          <w:sz w:val="28"/>
          <w:szCs w:val="28"/>
        </w:rPr>
        <w:t>свободную для приема дату и время в пределах установленного в МФЦ графика приема заявителей.</w:t>
      </w:r>
    </w:p>
    <w:p w:rsidR="003E0343" w:rsidRPr="003E0343" w:rsidRDefault="003E0343" w:rsidP="003E0343">
      <w:pPr>
        <w:tabs>
          <w:tab w:val="left" w:pos="142"/>
          <w:tab w:val="left" w:pos="2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2.3. Результатом предоставления 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услуги является: </w:t>
      </w:r>
    </w:p>
    <w:p w:rsidR="003E0343" w:rsidRPr="003E0343" w:rsidRDefault="003E0343" w:rsidP="003E0343">
      <w:pPr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 полетов беспилотных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Кисельнинского сельского поселения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Волховского муниципального района  Ленинградской области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proofErr w:type="gramEnd"/>
    </w:p>
    <w:p w:rsidR="003E0343" w:rsidRPr="003E0343" w:rsidRDefault="003E0343" w:rsidP="003E0343">
      <w:pPr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также посадки (взлета) на площадки, расположенные в границах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Кисельнинского сельского поселения Волховского муниципального района  Ленинградской области</w:t>
      </w:r>
      <w:r w:rsidRPr="003E034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proofErr w:type="gramEnd"/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муниципальной услуги предоставляется (в соо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ветствии со способом, указанным заявителем при подаче заявления и докуме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тов):</w:t>
      </w:r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 личной явке:</w:t>
      </w:r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филиалах, отделах, удаленных рабочих местах ГБУ ЛО «МФЦ»;</w:t>
      </w:r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без личной явки:</w:t>
      </w:r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почтовым отправлением;</w:t>
      </w:r>
    </w:p>
    <w:p w:rsidR="003E0343" w:rsidRPr="003E0343" w:rsidRDefault="003E0343" w:rsidP="003E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адрес электронной почты;</w:t>
      </w:r>
    </w:p>
    <w:p w:rsidR="003E0343" w:rsidRPr="003E0343" w:rsidRDefault="003E0343" w:rsidP="003E03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электронной форме через личный кабинет заявителя на ПГУ ЛО/ЕПГУ 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(при технической реализации)</w:t>
      </w:r>
      <w:proofErr w:type="gramStart"/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1.2. Пункт 2.5. раздела 2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«Стандарт предоставления 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услуги» приложения дополнить подпунктом </w:t>
      </w:r>
      <w:r w:rsidR="00106531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следующего содержания:</w:t>
      </w:r>
    </w:p>
    <w:p w:rsidR="003E0343" w:rsidRPr="003E0343" w:rsidRDefault="003E0343" w:rsidP="003E0343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0653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распоряжение Правительства Ленинградской области от 04 мая 2023 года № 277-р «О внесении изменений в распоряжение Правительства Ленинградской области от 28 декабря 2015 года № 585-р.».</w:t>
      </w:r>
    </w:p>
    <w:p w:rsidR="003E0343" w:rsidRPr="003E0343" w:rsidRDefault="003E0343" w:rsidP="003E03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1.3. В пункте 2.13. раздела 2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«Стандарт предоставления 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услуги» приложения 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>исключить слова «при личном обращении – 1 рабочий день</w:t>
      </w:r>
      <w:proofErr w:type="gramStart"/>
      <w:r w:rsidRPr="003E0343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3E03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0343" w:rsidRPr="003E0343" w:rsidRDefault="003E0343" w:rsidP="003E0343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1.4. Второе предложение подпункта 3.1.4.1 раздела 3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исключить.</w:t>
      </w:r>
    </w:p>
    <w:p w:rsidR="00A01DCB" w:rsidRPr="003E0343" w:rsidRDefault="003E0343" w:rsidP="006C62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3E0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</w:t>
      </w:r>
      <w:r w:rsidRPr="003E0343">
        <w:rPr>
          <w:rFonts w:ascii="Times New Roman" w:hAnsi="Times New Roman" w:cs="Times New Roman"/>
          <w:bCs/>
          <w:color w:val="auto"/>
          <w:sz w:val="28"/>
          <w:szCs w:val="28"/>
        </w:rPr>
        <w:t>подлежит</w:t>
      </w:r>
      <w:r w:rsidRPr="003E03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01DCB"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официальному опубликованию в газете «Волховские огни», сетевом издании «Волховские огни» и обнародованию на официальном сайте Кисельнинского сельского поселения </w:t>
      </w:r>
      <w:hyperlink r:id="rId7" w:history="1">
        <w:r w:rsidR="00A01DCB" w:rsidRPr="003E0343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01DCB" w:rsidRPr="003E0343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.кисельня.рф</w:t>
        </w:r>
      </w:hyperlink>
      <w:r w:rsidR="00A01DCB"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01DCB" w:rsidRPr="003E0343" w:rsidRDefault="00A01DCB" w:rsidP="00A01D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C626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A01DCB" w:rsidRPr="003E0343" w:rsidRDefault="00A01DCB" w:rsidP="00A01D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E0343"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26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E034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A01DCB" w:rsidRPr="003E0343" w:rsidRDefault="00A01DCB" w:rsidP="00A01D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DCB" w:rsidRPr="003E0343" w:rsidRDefault="00A01DCB" w:rsidP="00A01D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DCB" w:rsidRPr="003E0343" w:rsidRDefault="00A01DCB" w:rsidP="00A01D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DCB" w:rsidRPr="003E0343" w:rsidRDefault="00A01DCB" w:rsidP="00A01DC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DCB" w:rsidRPr="003E0343" w:rsidRDefault="00A01DCB" w:rsidP="00A01DCB">
      <w:pPr>
        <w:tabs>
          <w:tab w:val="left" w:pos="296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A01DCB" w:rsidRPr="003E0343" w:rsidRDefault="00A01DCB" w:rsidP="00A01DCB">
      <w:pPr>
        <w:tabs>
          <w:tab w:val="left" w:pos="296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E0343">
        <w:rPr>
          <w:rFonts w:ascii="Times New Roman" w:hAnsi="Times New Roman" w:cs="Times New Roman"/>
          <w:color w:val="auto"/>
          <w:sz w:val="28"/>
          <w:szCs w:val="28"/>
        </w:rPr>
        <w:t xml:space="preserve">Кисельнинского СП                                                                    С.Г. Белугин </w:t>
      </w:r>
    </w:p>
    <w:p w:rsidR="00774424" w:rsidRPr="00774424" w:rsidRDefault="00774424" w:rsidP="00A01DC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4424" w:rsidRPr="00774424" w:rsidRDefault="00774424" w:rsidP="00774424">
      <w:pPr>
        <w:shd w:val="clear" w:color="auto" w:fill="FFFFFF"/>
        <w:spacing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01DCB" w:rsidRDefault="00A01DCB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06531" w:rsidRDefault="00106531" w:rsidP="0010653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Исп</w:t>
      </w:r>
      <w:proofErr w:type="spellEnd"/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Свинцова Н.Л., 8(81363)48191</w:t>
      </w:r>
    </w:p>
    <w:sectPr w:rsidR="00106531" w:rsidSect="00BF7313">
      <w:pgSz w:w="11906" w:h="16838"/>
      <w:pgMar w:top="709" w:right="56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E1D"/>
    <w:multiLevelType w:val="multilevel"/>
    <w:tmpl w:val="F0B29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D7434F"/>
    <w:multiLevelType w:val="multilevel"/>
    <w:tmpl w:val="5A8655A8"/>
    <w:lvl w:ilvl="0">
      <w:start w:val="1"/>
      <w:numFmt w:val="decimal"/>
      <w:suff w:val="space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863874A0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C7C7876"/>
    <w:multiLevelType w:val="multilevel"/>
    <w:tmpl w:val="397E16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58B55F1F"/>
    <w:multiLevelType w:val="multilevel"/>
    <w:tmpl w:val="07BE63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DD14C5"/>
    <w:rsid w:val="000335AF"/>
    <w:rsid w:val="00106531"/>
    <w:rsid w:val="00147162"/>
    <w:rsid w:val="00174BE5"/>
    <w:rsid w:val="00186911"/>
    <w:rsid w:val="00226B1D"/>
    <w:rsid w:val="00351322"/>
    <w:rsid w:val="00382D8B"/>
    <w:rsid w:val="003D5096"/>
    <w:rsid w:val="003E0343"/>
    <w:rsid w:val="00461EFC"/>
    <w:rsid w:val="00485A2B"/>
    <w:rsid w:val="00485FF6"/>
    <w:rsid w:val="004E56C4"/>
    <w:rsid w:val="00513F2D"/>
    <w:rsid w:val="0065349E"/>
    <w:rsid w:val="006C6266"/>
    <w:rsid w:val="007703B6"/>
    <w:rsid w:val="00774424"/>
    <w:rsid w:val="007A0AE7"/>
    <w:rsid w:val="007E18A1"/>
    <w:rsid w:val="0081077E"/>
    <w:rsid w:val="0081195B"/>
    <w:rsid w:val="00884AAC"/>
    <w:rsid w:val="008E1836"/>
    <w:rsid w:val="00923DDD"/>
    <w:rsid w:val="009741F8"/>
    <w:rsid w:val="00A01DCB"/>
    <w:rsid w:val="00AB54FF"/>
    <w:rsid w:val="00AF227C"/>
    <w:rsid w:val="00BF7313"/>
    <w:rsid w:val="00CE514E"/>
    <w:rsid w:val="00DD14C5"/>
    <w:rsid w:val="00E779FE"/>
    <w:rsid w:val="00FB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qFormat/>
    <w:rsid w:val="00485A2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2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DD14C5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DD14C5"/>
  </w:style>
  <w:style w:type="paragraph" w:customStyle="1" w:styleId="a9">
    <w:name w:val="Заголовок"/>
    <w:basedOn w:val="a"/>
    <w:next w:val="aa"/>
    <w:qFormat/>
    <w:rsid w:val="00DD14C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DD14C5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DD14C5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uiPriority w:val="1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3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4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DD14C5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85A2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4">
    <w:name w:val="Title"/>
    <w:basedOn w:val="a"/>
    <w:link w:val="af5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5">
    <w:name w:val="Название Знак"/>
    <w:basedOn w:val="a0"/>
    <w:link w:val="af4"/>
    <w:rsid w:val="00485A2B"/>
    <w:rPr>
      <w:rFonts w:ascii="Times New Roman" w:eastAsia="Times New Roman" w:hAnsi="Times New Roman" w:cs="Times New Roman"/>
      <w:b/>
      <w:bCs/>
      <w:lang w:bidi="ar-SA"/>
    </w:rPr>
  </w:style>
  <w:style w:type="paragraph" w:styleId="af6">
    <w:name w:val="Subtitle"/>
    <w:basedOn w:val="a"/>
    <w:link w:val="af7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7">
    <w:name w:val="Подзаголовок Знак"/>
    <w:basedOn w:val="a0"/>
    <w:link w:val="af6"/>
    <w:rsid w:val="00485A2B"/>
    <w:rPr>
      <w:rFonts w:ascii="Times New Roman" w:eastAsia="Times New Roman" w:hAnsi="Times New Roman" w:cs="Times New Roman"/>
      <w:sz w:val="28"/>
      <w:lang w:bidi="ar-SA"/>
    </w:rPr>
  </w:style>
  <w:style w:type="character" w:styleId="af8">
    <w:name w:val="Hyperlink"/>
    <w:rsid w:val="00A01DCB"/>
    <w:rPr>
      <w:color w:val="0000FF"/>
      <w:u w:val="single"/>
    </w:rPr>
  </w:style>
  <w:style w:type="character" w:customStyle="1" w:styleId="FontStyle32">
    <w:name w:val="Font Style32"/>
    <w:uiPriority w:val="99"/>
    <w:rsid w:val="00A01DC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qFormat/>
    <w:rsid w:val="00485A2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2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DD14C5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DD14C5"/>
  </w:style>
  <w:style w:type="paragraph" w:customStyle="1" w:styleId="a9">
    <w:name w:val="Заголовок"/>
    <w:basedOn w:val="a"/>
    <w:next w:val="aa"/>
    <w:qFormat/>
    <w:rsid w:val="00DD14C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DD14C5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DD14C5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uiPriority w:val="1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3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4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DD14C5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85A2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4">
    <w:name w:val="Title"/>
    <w:basedOn w:val="a"/>
    <w:link w:val="af5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5">
    <w:name w:val="Название Знак"/>
    <w:basedOn w:val="a0"/>
    <w:link w:val="af4"/>
    <w:rsid w:val="00485A2B"/>
    <w:rPr>
      <w:rFonts w:ascii="Times New Roman" w:eastAsia="Times New Roman" w:hAnsi="Times New Roman" w:cs="Times New Roman"/>
      <w:b/>
      <w:bCs/>
      <w:lang w:bidi="ar-SA"/>
    </w:rPr>
  </w:style>
  <w:style w:type="paragraph" w:styleId="af6">
    <w:name w:val="Subtitle"/>
    <w:basedOn w:val="a"/>
    <w:link w:val="af7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7">
    <w:name w:val="Подзаголовок Знак"/>
    <w:basedOn w:val="a0"/>
    <w:link w:val="af6"/>
    <w:rsid w:val="00485A2B"/>
    <w:rPr>
      <w:rFonts w:ascii="Times New Roman" w:eastAsia="Times New Roman" w:hAnsi="Times New Roman" w:cs="Times New Roman"/>
      <w:sz w:val="28"/>
      <w:lang w:bidi="ar-SA"/>
    </w:rPr>
  </w:style>
  <w:style w:type="character" w:styleId="af8">
    <w:name w:val="Hyperlink"/>
    <w:rsid w:val="00A01DCB"/>
    <w:rPr>
      <w:color w:val="0000FF"/>
      <w:u w:val="single"/>
    </w:rPr>
  </w:style>
  <w:style w:type="character" w:customStyle="1" w:styleId="FontStyle32">
    <w:name w:val="Font Style32"/>
    <w:uiPriority w:val="99"/>
    <w:rsid w:val="00A01D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EBC-DAC9-47E8-9EA1-E07A728C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User</cp:lastModifiedBy>
  <cp:revision>5</cp:revision>
  <cp:lastPrinted>2023-12-26T09:42:00Z</cp:lastPrinted>
  <dcterms:created xsi:type="dcterms:W3CDTF">2023-11-23T08:51:00Z</dcterms:created>
  <dcterms:modified xsi:type="dcterms:W3CDTF">2023-12-26T09:42:00Z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