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6E" w:rsidRDefault="0067736E" w:rsidP="0067736E">
      <w:pPr>
        <w:jc w:val="center"/>
        <w:rPr>
          <w:sz w:val="28"/>
          <w:szCs w:val="28"/>
        </w:rPr>
      </w:pPr>
      <w:bookmarkStart w:id="0" w:name="_GoBack"/>
      <w:bookmarkEnd w:id="0"/>
      <w:r w:rsidRPr="00401B05">
        <w:rPr>
          <w:noProof/>
          <w:sz w:val="28"/>
          <w:szCs w:val="28"/>
        </w:rPr>
        <w:drawing>
          <wp:inline distT="0" distB="0" distL="0" distR="0">
            <wp:extent cx="533400" cy="668215"/>
            <wp:effectExtent l="0" t="0" r="0" b="0"/>
            <wp:docPr id="3" name="Рисунок 2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48" cy="6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6E" w:rsidRPr="00401B05" w:rsidRDefault="0067736E" w:rsidP="0067736E">
      <w:pPr>
        <w:jc w:val="center"/>
        <w:rPr>
          <w:sz w:val="28"/>
          <w:szCs w:val="28"/>
        </w:rPr>
      </w:pPr>
    </w:p>
    <w:p w:rsidR="0067736E" w:rsidRPr="00987CBA" w:rsidRDefault="0067736E" w:rsidP="0067736E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Администрация</w:t>
      </w:r>
    </w:p>
    <w:p w:rsidR="0067736E" w:rsidRPr="00987CBA" w:rsidRDefault="0067736E" w:rsidP="0067736E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 xml:space="preserve">муниципального образования </w:t>
      </w:r>
    </w:p>
    <w:p w:rsidR="0067736E" w:rsidRPr="00987CBA" w:rsidRDefault="0067736E" w:rsidP="0067736E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Кисельнинское сельское поселение</w:t>
      </w:r>
    </w:p>
    <w:p w:rsidR="0067736E" w:rsidRPr="00987CBA" w:rsidRDefault="0067736E" w:rsidP="0067736E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67736E" w:rsidRPr="00987CBA" w:rsidRDefault="0067736E" w:rsidP="0067736E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Ленинградской области</w:t>
      </w:r>
    </w:p>
    <w:p w:rsidR="0067736E" w:rsidRDefault="0067736E" w:rsidP="0067736E">
      <w:pPr>
        <w:rPr>
          <w:b/>
          <w:bCs/>
          <w:sz w:val="28"/>
          <w:szCs w:val="28"/>
        </w:rPr>
      </w:pPr>
    </w:p>
    <w:p w:rsidR="0067736E" w:rsidRPr="00987CBA" w:rsidRDefault="0067736E" w:rsidP="0067736E">
      <w:pPr>
        <w:rPr>
          <w:b/>
          <w:bCs/>
          <w:sz w:val="28"/>
          <w:szCs w:val="28"/>
        </w:rPr>
      </w:pPr>
    </w:p>
    <w:p w:rsidR="0067736E" w:rsidRPr="00987CBA" w:rsidRDefault="0067736E" w:rsidP="0067736E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ПОСТАНОВЛЕНИЕ</w:t>
      </w:r>
    </w:p>
    <w:p w:rsidR="0067736E" w:rsidRDefault="0067736E" w:rsidP="0067736E">
      <w:pPr>
        <w:rPr>
          <w:b/>
          <w:bCs/>
        </w:rPr>
      </w:pPr>
    </w:p>
    <w:p w:rsidR="0067736E" w:rsidRPr="00E81003" w:rsidRDefault="0067736E" w:rsidP="0067736E">
      <w:pPr>
        <w:rPr>
          <w:b/>
          <w:bCs/>
        </w:rPr>
      </w:pPr>
    </w:p>
    <w:p w:rsidR="0067736E" w:rsidRDefault="0067736E" w:rsidP="0067736E">
      <w:pPr>
        <w:pStyle w:val="2"/>
        <w:rPr>
          <w:b w:val="0"/>
        </w:rPr>
      </w:pPr>
      <w:r w:rsidRPr="001F2682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02 июня 2021 года</w:t>
      </w:r>
      <w:r w:rsidRPr="001F2682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90 </w:t>
      </w:r>
    </w:p>
    <w:p w:rsidR="00494A93" w:rsidRDefault="00494A93" w:rsidP="00494A93">
      <w:pPr>
        <w:pStyle w:val="Standard"/>
        <w:widowControl w:val="0"/>
        <w:contextualSpacing/>
        <w:jc w:val="center"/>
        <w:rPr>
          <w:sz w:val="28"/>
          <w:szCs w:val="28"/>
          <w:lang w:val="ru-RU"/>
        </w:rPr>
      </w:pPr>
    </w:p>
    <w:p w:rsidR="0067736E" w:rsidRPr="00276B29" w:rsidRDefault="0067736E" w:rsidP="00494A93">
      <w:pPr>
        <w:pStyle w:val="Standard"/>
        <w:widowControl w:val="0"/>
        <w:contextualSpacing/>
        <w:jc w:val="center"/>
        <w:rPr>
          <w:sz w:val="28"/>
          <w:szCs w:val="28"/>
          <w:lang w:val="ru-RU"/>
        </w:rPr>
      </w:pPr>
    </w:p>
    <w:p w:rsidR="0067736E" w:rsidRPr="0067736E" w:rsidRDefault="0067736E" w:rsidP="00494A93">
      <w:pPr>
        <w:pStyle w:val="Standard"/>
        <w:widowControl w:val="0"/>
        <w:autoSpaceDE w:val="0"/>
        <w:contextualSpacing/>
        <w:jc w:val="center"/>
        <w:rPr>
          <w:b/>
          <w:sz w:val="28"/>
          <w:szCs w:val="28"/>
          <w:lang w:val="ru-RU"/>
        </w:rPr>
      </w:pPr>
      <w:r w:rsidRPr="0067736E">
        <w:rPr>
          <w:b/>
          <w:sz w:val="28"/>
          <w:szCs w:val="28"/>
          <w:lang w:val="ru-RU"/>
        </w:rPr>
        <w:t xml:space="preserve">О порядке осуществления контроля </w:t>
      </w:r>
    </w:p>
    <w:p w:rsidR="00494A93" w:rsidRPr="0067736E" w:rsidRDefault="0067736E" w:rsidP="00494A93">
      <w:pPr>
        <w:pStyle w:val="Standard"/>
        <w:widowControl w:val="0"/>
        <w:autoSpaceDE w:val="0"/>
        <w:contextualSpacing/>
        <w:jc w:val="center"/>
        <w:rPr>
          <w:sz w:val="28"/>
          <w:szCs w:val="28"/>
          <w:lang w:val="ru-RU"/>
        </w:rPr>
      </w:pPr>
      <w:r w:rsidRPr="0067736E">
        <w:rPr>
          <w:b/>
          <w:sz w:val="28"/>
          <w:szCs w:val="28"/>
          <w:lang w:val="ru-RU"/>
        </w:rPr>
        <w:t>за деятельностью муниципального учреждения</w:t>
      </w:r>
      <w:r w:rsidR="00494A93" w:rsidRPr="0067736E">
        <w:rPr>
          <w:b/>
          <w:sz w:val="28"/>
          <w:szCs w:val="28"/>
          <w:lang w:val="ru-RU"/>
        </w:rPr>
        <w:t xml:space="preserve"> </w:t>
      </w:r>
    </w:p>
    <w:p w:rsidR="00494A93" w:rsidRDefault="00494A93" w:rsidP="00494A93">
      <w:pPr>
        <w:pStyle w:val="Standard"/>
        <w:widowControl w:val="0"/>
        <w:contextualSpacing/>
        <w:jc w:val="both"/>
        <w:rPr>
          <w:sz w:val="28"/>
          <w:szCs w:val="28"/>
          <w:lang w:val="ru-RU"/>
        </w:rPr>
      </w:pPr>
    </w:p>
    <w:p w:rsidR="00494A93" w:rsidRPr="001B0126" w:rsidRDefault="00494A93" w:rsidP="001B012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126">
        <w:rPr>
          <w:rFonts w:ascii="Times New Roman" w:hAnsi="Times New Roman" w:cs="Times New Roman"/>
          <w:sz w:val="28"/>
          <w:szCs w:val="28"/>
        </w:rPr>
        <w:t>В соответствии с подпунктом 3 пункта 5</w:t>
      </w:r>
      <w:r w:rsidRPr="001B01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B0126">
        <w:rPr>
          <w:rFonts w:ascii="Times New Roman" w:hAnsi="Times New Roman" w:cs="Times New Roman"/>
          <w:sz w:val="28"/>
          <w:szCs w:val="28"/>
        </w:rPr>
        <w:t xml:space="preserve"> статьи 32 Федерального закона от 12 января 1996 года № 7-ФЗ «О некоммерческих организациях», частью 3</w:t>
      </w:r>
      <w:r w:rsidRPr="001B0126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1B0126">
        <w:rPr>
          <w:rFonts w:ascii="Times New Roman" w:hAnsi="Times New Roman" w:cs="Times New Roman"/>
          <w:sz w:val="28"/>
          <w:szCs w:val="28"/>
        </w:rPr>
        <w:t xml:space="preserve"> статьи 2 Федерального закона от 3 ноября 2006 года № 174-ФЗ «Об автономных учреждениях», руководствуясь статьей </w:t>
      </w:r>
      <w:r w:rsidR="0067736E">
        <w:rPr>
          <w:rFonts w:ascii="Times New Roman" w:hAnsi="Times New Roman" w:cs="Times New Roman"/>
          <w:sz w:val="28"/>
          <w:szCs w:val="28"/>
        </w:rPr>
        <w:t>28</w:t>
      </w:r>
      <w:r w:rsidRPr="001B012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B0126" w:rsidRPr="001B0126">
        <w:rPr>
          <w:rFonts w:ascii="Times New Roman" w:hAnsi="Times New Roman" w:cs="Times New Roman"/>
          <w:sz w:val="28"/>
          <w:szCs w:val="28"/>
        </w:rPr>
        <w:t>Муниципального образования Кисельнинское сельское поселение Волховского муниципального района Ленинградской области</w:t>
      </w:r>
      <w:r w:rsidRPr="001B0126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r w:rsidR="001B0126" w:rsidRPr="001B0126">
        <w:rPr>
          <w:rFonts w:ascii="Times New Roman" w:hAnsi="Times New Roman" w:cs="Times New Roman"/>
          <w:sz w:val="28"/>
          <w:szCs w:val="28"/>
        </w:rPr>
        <w:t>Кисельнинское сельское поселение Волховского муниципального района Ленинградской области</w:t>
      </w:r>
      <w:r w:rsidRPr="001B012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94A93" w:rsidRPr="00276B29" w:rsidRDefault="00494A93" w:rsidP="00494A93">
      <w:pPr>
        <w:pStyle w:val="Standard"/>
        <w:widowControl w:val="0"/>
        <w:autoSpaceDE w:val="0"/>
        <w:ind w:firstLine="709"/>
        <w:contextualSpacing/>
        <w:jc w:val="both"/>
        <w:rPr>
          <w:i/>
          <w:sz w:val="28"/>
          <w:szCs w:val="28"/>
          <w:lang w:val="ru-RU"/>
        </w:rPr>
      </w:pPr>
      <w:r w:rsidRPr="00276B29">
        <w:rPr>
          <w:sz w:val="28"/>
          <w:szCs w:val="28"/>
          <w:lang w:val="ru-RU"/>
        </w:rPr>
        <w:t xml:space="preserve">1. Утвердить Порядок осуществления контроля за деятельностью муниципальных учреждений </w:t>
      </w:r>
      <w:r w:rsidR="0067736E">
        <w:rPr>
          <w:sz w:val="28"/>
          <w:szCs w:val="28"/>
          <w:lang w:val="ru-RU"/>
        </w:rPr>
        <w:t>согласно Приложения 1 к настоящему постановлению</w:t>
      </w:r>
      <w:r w:rsidRPr="00276B29">
        <w:rPr>
          <w:sz w:val="28"/>
          <w:szCs w:val="28"/>
          <w:lang w:val="ru-RU"/>
        </w:rPr>
        <w:t>.</w:t>
      </w:r>
    </w:p>
    <w:p w:rsidR="00494A93" w:rsidRPr="00276B29" w:rsidRDefault="00494A93" w:rsidP="00494A93">
      <w:pPr>
        <w:pStyle w:val="Standard"/>
        <w:widowControl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276B29">
        <w:rPr>
          <w:sz w:val="28"/>
          <w:szCs w:val="28"/>
          <w:lang w:val="ru-RU"/>
        </w:rPr>
        <w:t>2. Настоящее постановление вступает в силу с даты официального опубликования.</w:t>
      </w:r>
    </w:p>
    <w:p w:rsidR="00494A93" w:rsidRPr="00276B29" w:rsidRDefault="00494A93" w:rsidP="00494A93">
      <w:pPr>
        <w:pStyle w:val="Standard"/>
        <w:widowControl w:val="0"/>
        <w:autoSpaceDE w:val="0"/>
        <w:ind w:firstLine="709"/>
        <w:contextualSpacing/>
        <w:jc w:val="both"/>
        <w:rPr>
          <w:i/>
          <w:sz w:val="28"/>
          <w:szCs w:val="28"/>
          <w:lang w:val="ru-RU"/>
        </w:rPr>
      </w:pPr>
    </w:p>
    <w:p w:rsidR="00494A93" w:rsidRDefault="00494A93" w:rsidP="001B0126">
      <w:pPr>
        <w:pStyle w:val="ConsTitle"/>
        <w:suppressAutoHyphens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126" w:rsidRDefault="001B0126" w:rsidP="001B0126">
      <w:pPr>
        <w:pStyle w:val="ConsTitle"/>
        <w:suppressAutoHyphens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0126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1B0126" w:rsidRPr="001B0126" w:rsidRDefault="001B0126" w:rsidP="00DD2E7D">
      <w:pPr>
        <w:pStyle w:val="ConsTitle"/>
        <w:suppressAutoHyphens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0126">
        <w:rPr>
          <w:rFonts w:ascii="Times New Roman" w:hAnsi="Times New Roman" w:cs="Times New Roman"/>
          <w:b w:val="0"/>
          <w:sz w:val="28"/>
          <w:szCs w:val="28"/>
        </w:rPr>
        <w:t xml:space="preserve">МО Кисельнинское </w:t>
      </w:r>
      <w:r w:rsidR="00DD2E7D">
        <w:rPr>
          <w:rFonts w:ascii="Times New Roman" w:hAnsi="Times New Roman" w:cs="Times New Roman"/>
          <w:b w:val="0"/>
          <w:sz w:val="28"/>
          <w:szCs w:val="28"/>
        </w:rPr>
        <w:t>СП                                                           С.Г. Белугин</w:t>
      </w:r>
    </w:p>
    <w:p w:rsidR="00494A93" w:rsidRPr="001B0126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center"/>
        <w:outlineLvl w:val="0"/>
        <w:rPr>
          <w:bCs/>
          <w:sz w:val="28"/>
          <w:szCs w:val="28"/>
        </w:rPr>
      </w:pPr>
    </w:p>
    <w:p w:rsidR="00494A93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center"/>
        <w:outlineLvl w:val="0"/>
        <w:rPr>
          <w:bCs/>
          <w:sz w:val="28"/>
          <w:szCs w:val="28"/>
        </w:rPr>
      </w:pPr>
    </w:p>
    <w:p w:rsidR="0067736E" w:rsidRDefault="0067736E" w:rsidP="00494A93">
      <w:pPr>
        <w:suppressAutoHyphens/>
        <w:autoSpaceDE w:val="0"/>
        <w:autoSpaceDN w:val="0"/>
        <w:adjustRightInd w:val="0"/>
        <w:ind w:firstLine="709"/>
        <w:contextualSpacing/>
        <w:jc w:val="center"/>
        <w:outlineLvl w:val="0"/>
        <w:rPr>
          <w:bCs/>
          <w:sz w:val="28"/>
          <w:szCs w:val="28"/>
        </w:rPr>
      </w:pPr>
    </w:p>
    <w:p w:rsidR="0067736E" w:rsidRDefault="0067736E" w:rsidP="00494A93">
      <w:pPr>
        <w:suppressAutoHyphens/>
        <w:autoSpaceDE w:val="0"/>
        <w:autoSpaceDN w:val="0"/>
        <w:adjustRightInd w:val="0"/>
        <w:ind w:firstLine="709"/>
        <w:contextualSpacing/>
        <w:jc w:val="center"/>
        <w:outlineLvl w:val="0"/>
        <w:rPr>
          <w:bCs/>
          <w:sz w:val="28"/>
          <w:szCs w:val="28"/>
        </w:rPr>
      </w:pPr>
    </w:p>
    <w:p w:rsidR="0067736E" w:rsidRDefault="0067736E" w:rsidP="00494A93">
      <w:pPr>
        <w:suppressAutoHyphens/>
        <w:autoSpaceDE w:val="0"/>
        <w:autoSpaceDN w:val="0"/>
        <w:adjustRightInd w:val="0"/>
        <w:ind w:firstLine="709"/>
        <w:contextualSpacing/>
        <w:jc w:val="center"/>
        <w:outlineLvl w:val="0"/>
        <w:rPr>
          <w:bCs/>
          <w:sz w:val="28"/>
          <w:szCs w:val="28"/>
        </w:rPr>
      </w:pPr>
    </w:p>
    <w:p w:rsidR="0067736E" w:rsidRDefault="0067736E" w:rsidP="00494A93">
      <w:pPr>
        <w:suppressAutoHyphens/>
        <w:autoSpaceDE w:val="0"/>
        <w:autoSpaceDN w:val="0"/>
        <w:adjustRightInd w:val="0"/>
        <w:ind w:firstLine="709"/>
        <w:contextualSpacing/>
        <w:jc w:val="center"/>
        <w:outlineLvl w:val="0"/>
        <w:rPr>
          <w:bCs/>
          <w:sz w:val="28"/>
          <w:szCs w:val="28"/>
        </w:rPr>
      </w:pPr>
    </w:p>
    <w:p w:rsidR="00494A93" w:rsidRPr="0067736E" w:rsidRDefault="0067736E" w:rsidP="0067736E">
      <w:pPr>
        <w:suppressAutoHyphens/>
        <w:autoSpaceDE w:val="0"/>
        <w:autoSpaceDN w:val="0"/>
        <w:adjustRightInd w:val="0"/>
        <w:contextualSpacing/>
        <w:outlineLvl w:val="0"/>
        <w:rPr>
          <w:bCs/>
          <w:szCs w:val="28"/>
        </w:rPr>
        <w:sectPr w:rsidR="00494A93" w:rsidRPr="0067736E" w:rsidSect="00B42AEF">
          <w:headerReference w:type="first" r:id="rId9"/>
          <w:footnotePr>
            <w:numFmt w:val="chicago"/>
          </w:footnotePr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67736E">
        <w:rPr>
          <w:bCs/>
          <w:szCs w:val="28"/>
        </w:rPr>
        <w:t>Исп. Свинцова Н.Л.</w:t>
      </w:r>
      <w:r>
        <w:rPr>
          <w:bCs/>
          <w:szCs w:val="28"/>
        </w:rPr>
        <w:t>, т.</w:t>
      </w:r>
      <w:r w:rsidRPr="0067736E">
        <w:rPr>
          <w:bCs/>
          <w:szCs w:val="28"/>
        </w:rPr>
        <w:t>8(81363)48191</w:t>
      </w:r>
    </w:p>
    <w:p w:rsidR="00494A93" w:rsidRPr="00276B29" w:rsidRDefault="00494A93" w:rsidP="0067736E">
      <w:pPr>
        <w:suppressAutoHyphens/>
        <w:ind w:left="5529"/>
        <w:rPr>
          <w:caps/>
          <w:sz w:val="28"/>
          <w:szCs w:val="28"/>
        </w:rPr>
      </w:pPr>
      <w:r w:rsidRPr="00276B29">
        <w:rPr>
          <w:caps/>
          <w:sz w:val="28"/>
          <w:szCs w:val="28"/>
        </w:rPr>
        <w:lastRenderedPageBreak/>
        <w:t>УТВЕРЖДЕН</w:t>
      </w:r>
    </w:p>
    <w:p w:rsidR="00DD2E7D" w:rsidRDefault="00494A93" w:rsidP="0067736E">
      <w:pPr>
        <w:suppressAutoHyphens/>
        <w:ind w:left="5529"/>
        <w:rPr>
          <w:sz w:val="28"/>
          <w:szCs w:val="28"/>
        </w:rPr>
      </w:pPr>
      <w:r w:rsidRPr="001B0126">
        <w:rPr>
          <w:sz w:val="28"/>
          <w:szCs w:val="28"/>
        </w:rPr>
        <w:t xml:space="preserve">постановлением </w:t>
      </w:r>
      <w:r w:rsidR="001B0126" w:rsidRPr="001B0126">
        <w:rPr>
          <w:sz w:val="28"/>
          <w:szCs w:val="28"/>
        </w:rPr>
        <w:t xml:space="preserve">администрации </w:t>
      </w:r>
    </w:p>
    <w:p w:rsidR="0067736E" w:rsidRDefault="001B0126" w:rsidP="0067736E">
      <w:pPr>
        <w:suppressAutoHyphens/>
        <w:ind w:left="5529"/>
        <w:rPr>
          <w:sz w:val="28"/>
          <w:szCs w:val="28"/>
        </w:rPr>
      </w:pPr>
      <w:r w:rsidRPr="001B0126">
        <w:rPr>
          <w:sz w:val="28"/>
          <w:szCs w:val="28"/>
        </w:rPr>
        <w:t>МО</w:t>
      </w:r>
      <w:r>
        <w:rPr>
          <w:i/>
          <w:sz w:val="28"/>
          <w:szCs w:val="28"/>
        </w:rPr>
        <w:t xml:space="preserve"> </w:t>
      </w:r>
      <w:r w:rsidRPr="001B0126">
        <w:rPr>
          <w:sz w:val="28"/>
          <w:szCs w:val="28"/>
        </w:rPr>
        <w:t xml:space="preserve">Кисельнинское </w:t>
      </w:r>
      <w:r w:rsidR="00DD2E7D">
        <w:rPr>
          <w:sz w:val="28"/>
          <w:szCs w:val="28"/>
        </w:rPr>
        <w:t>СП</w:t>
      </w:r>
      <w:r w:rsidRPr="001B0126">
        <w:rPr>
          <w:sz w:val="28"/>
          <w:szCs w:val="28"/>
        </w:rPr>
        <w:t xml:space="preserve"> </w:t>
      </w:r>
    </w:p>
    <w:p w:rsidR="00DD2E7D" w:rsidRDefault="001B0126" w:rsidP="0067736E">
      <w:pPr>
        <w:suppressAutoHyphens/>
        <w:ind w:left="5529"/>
        <w:rPr>
          <w:sz w:val="28"/>
          <w:szCs w:val="28"/>
        </w:rPr>
      </w:pPr>
      <w:r w:rsidRPr="001B0126">
        <w:rPr>
          <w:sz w:val="28"/>
          <w:szCs w:val="28"/>
        </w:rPr>
        <w:t xml:space="preserve">Волховского муниципального района </w:t>
      </w:r>
    </w:p>
    <w:p w:rsidR="00DD2E7D" w:rsidRDefault="001B0126" w:rsidP="0067736E">
      <w:pPr>
        <w:suppressAutoHyphens/>
        <w:ind w:left="5529"/>
        <w:rPr>
          <w:sz w:val="28"/>
          <w:szCs w:val="28"/>
        </w:rPr>
      </w:pPr>
      <w:r w:rsidRPr="001B0126">
        <w:rPr>
          <w:sz w:val="28"/>
          <w:szCs w:val="28"/>
        </w:rPr>
        <w:t>Ленинградской области</w:t>
      </w:r>
      <w:r w:rsidRPr="00276B29">
        <w:rPr>
          <w:sz w:val="28"/>
          <w:szCs w:val="28"/>
        </w:rPr>
        <w:t xml:space="preserve"> </w:t>
      </w:r>
    </w:p>
    <w:p w:rsidR="00494A93" w:rsidRPr="00276B29" w:rsidRDefault="00494A93" w:rsidP="0067736E">
      <w:pPr>
        <w:suppressAutoHyphens/>
        <w:ind w:left="5529"/>
        <w:rPr>
          <w:sz w:val="28"/>
          <w:szCs w:val="28"/>
        </w:rPr>
      </w:pPr>
      <w:r w:rsidRPr="00276B29">
        <w:rPr>
          <w:sz w:val="28"/>
          <w:szCs w:val="28"/>
        </w:rPr>
        <w:t>от «</w:t>
      </w:r>
      <w:r w:rsidR="00DD2E7D">
        <w:rPr>
          <w:sz w:val="28"/>
          <w:szCs w:val="28"/>
        </w:rPr>
        <w:t>0</w:t>
      </w:r>
      <w:r w:rsidR="0067736E">
        <w:rPr>
          <w:sz w:val="28"/>
          <w:szCs w:val="28"/>
        </w:rPr>
        <w:t>2</w:t>
      </w:r>
      <w:r w:rsidRPr="00276B29">
        <w:rPr>
          <w:sz w:val="28"/>
          <w:szCs w:val="28"/>
        </w:rPr>
        <w:t xml:space="preserve">» </w:t>
      </w:r>
      <w:r w:rsidR="00DD2E7D">
        <w:rPr>
          <w:sz w:val="28"/>
          <w:szCs w:val="28"/>
        </w:rPr>
        <w:t xml:space="preserve">июня </w:t>
      </w:r>
      <w:r w:rsidRPr="00276B29">
        <w:rPr>
          <w:sz w:val="28"/>
          <w:szCs w:val="28"/>
        </w:rPr>
        <w:t>20</w:t>
      </w:r>
      <w:r w:rsidR="00DD2E7D">
        <w:rPr>
          <w:sz w:val="28"/>
          <w:szCs w:val="28"/>
        </w:rPr>
        <w:t>21</w:t>
      </w:r>
      <w:r w:rsidRPr="00276B29">
        <w:rPr>
          <w:sz w:val="28"/>
          <w:szCs w:val="28"/>
        </w:rPr>
        <w:t xml:space="preserve"> г.  № </w:t>
      </w:r>
      <w:r w:rsidR="0067736E">
        <w:rPr>
          <w:sz w:val="28"/>
          <w:szCs w:val="28"/>
        </w:rPr>
        <w:t>90</w:t>
      </w:r>
    </w:p>
    <w:p w:rsidR="0067736E" w:rsidRDefault="0067736E" w:rsidP="0067736E">
      <w:pPr>
        <w:suppressAutoHyphens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94A93" w:rsidRPr="00276B29" w:rsidRDefault="0067736E" w:rsidP="0067736E">
      <w:pPr>
        <w:suppressAutoHyphens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94A93" w:rsidRPr="00276B29" w:rsidRDefault="00494A93" w:rsidP="00494A93">
      <w:pPr>
        <w:pStyle w:val="aa"/>
        <w:suppressAutoHyphens/>
        <w:ind w:firstLine="0"/>
        <w:contextualSpacing/>
        <w:jc w:val="center"/>
        <w:rPr>
          <w:b/>
          <w:szCs w:val="28"/>
        </w:rPr>
      </w:pPr>
      <w:r w:rsidRPr="00276B29">
        <w:rPr>
          <w:b/>
          <w:szCs w:val="28"/>
        </w:rPr>
        <w:t>ПОРЯДОК</w:t>
      </w:r>
    </w:p>
    <w:p w:rsidR="00494A93" w:rsidRPr="00276B29" w:rsidRDefault="00494A93" w:rsidP="00494A93">
      <w:pPr>
        <w:pStyle w:val="aa"/>
        <w:suppressAutoHyphens/>
        <w:ind w:firstLine="0"/>
        <w:contextualSpacing/>
        <w:jc w:val="center"/>
        <w:rPr>
          <w:szCs w:val="28"/>
        </w:rPr>
      </w:pPr>
      <w:r w:rsidRPr="00276B29">
        <w:rPr>
          <w:b/>
          <w:szCs w:val="28"/>
        </w:rPr>
        <w:t>ОСУЩЕСТВЛЕНИЯ КОНТРОЛЯ ЗА ДЕЯТЕЛЬНОСТЬЮ МУНИЦИПАЛЬНЫХ УЧРЕЖДЕНИЙ</w:t>
      </w:r>
    </w:p>
    <w:p w:rsidR="00494A93" w:rsidRPr="00276B29" w:rsidRDefault="00494A93" w:rsidP="00494A93">
      <w:pPr>
        <w:suppressAutoHyphens/>
        <w:contextualSpacing/>
        <w:rPr>
          <w:sz w:val="28"/>
          <w:szCs w:val="28"/>
        </w:rPr>
      </w:pPr>
    </w:p>
    <w:p w:rsidR="00494A93" w:rsidRPr="0067736E" w:rsidRDefault="00494A93" w:rsidP="00494A93">
      <w:pPr>
        <w:suppressAutoHyphens/>
        <w:contextualSpacing/>
        <w:jc w:val="center"/>
        <w:outlineLvl w:val="1"/>
        <w:rPr>
          <w:b/>
          <w:sz w:val="28"/>
          <w:szCs w:val="28"/>
        </w:rPr>
      </w:pPr>
      <w:r w:rsidRPr="0067736E">
        <w:rPr>
          <w:b/>
          <w:sz w:val="28"/>
          <w:szCs w:val="28"/>
        </w:rPr>
        <w:t>Глава 1. Общие положения</w:t>
      </w:r>
    </w:p>
    <w:p w:rsidR="00494A93" w:rsidRPr="00276B29" w:rsidRDefault="00494A93" w:rsidP="00494A93">
      <w:pPr>
        <w:suppressAutoHyphens/>
        <w:contextualSpacing/>
        <w:outlineLvl w:val="1"/>
        <w:rPr>
          <w:sz w:val="28"/>
          <w:szCs w:val="28"/>
        </w:rPr>
      </w:pP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1. Настоящий Порядок устанавливает процедуру осуществления контроля за деятельностью муниципальных бюджетных, казенных и автономных учреждений (далее – муниципальные учреждения).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2. Положения настоящего Порядка не применяются при организации и проведении проверок в ходе: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1) муниципального контроля в соответствии с Федеральным законом от</w:t>
      </w:r>
      <w:r w:rsidRPr="00276B29">
        <w:rPr>
          <w:rFonts w:ascii="Times New Roman" w:hAnsi="Times New Roman" w:cs="Times New Roman"/>
          <w:sz w:val="28"/>
          <w:szCs w:val="28"/>
        </w:rPr>
        <w:br/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2) финансового контроля, проводимого в порядке, предусмотренном бюджетным законодательством;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 xml:space="preserve">3) контроля в рамках Федерального </w:t>
      </w:r>
      <w:hyperlink r:id="rId10" w:history="1">
        <w:r w:rsidRPr="00276B29">
          <w:rPr>
            <w:sz w:val="28"/>
            <w:szCs w:val="28"/>
          </w:rPr>
          <w:t>закона</w:t>
        </w:r>
      </w:hyperlink>
      <w:r w:rsidRPr="00276B29">
        <w:rPr>
          <w:sz w:val="28"/>
          <w:szCs w:val="28"/>
        </w:rPr>
        <w:t xml:space="preserve"> от 5 апреля 2013 года № 44</w:t>
      </w:r>
      <w:r w:rsidRPr="00276B29">
        <w:rPr>
          <w:sz w:val="28"/>
          <w:szCs w:val="28"/>
        </w:rPr>
        <w:noBreakHyphen/>
        <w:t>ФЗ «О контрактной системе в сфере закупок товаров, работ, услуг для обеспечения государственных и муниципальных нужд»;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 xml:space="preserve">4) </w:t>
      </w:r>
      <w:r w:rsidRPr="00276B29">
        <w:rPr>
          <w:rFonts w:eastAsia="Calibri"/>
          <w:sz w:val="28"/>
          <w:szCs w:val="28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права, в соответствии со статьей 353</w:t>
      </w:r>
      <w:r w:rsidRPr="00276B29">
        <w:rPr>
          <w:rFonts w:eastAsia="Calibri"/>
          <w:sz w:val="28"/>
          <w:szCs w:val="28"/>
          <w:vertAlign w:val="superscript"/>
        </w:rPr>
        <w:t>1</w:t>
      </w:r>
      <w:r w:rsidRPr="00276B29">
        <w:rPr>
          <w:rFonts w:eastAsia="Calibri"/>
          <w:sz w:val="28"/>
          <w:szCs w:val="28"/>
        </w:rPr>
        <w:t xml:space="preserve"> Трудового Кодекса Российской Федерации.</w:t>
      </w:r>
    </w:p>
    <w:p w:rsidR="00494A93" w:rsidRPr="00276B29" w:rsidRDefault="00494A93" w:rsidP="00494A93">
      <w:pPr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 w:rsidRPr="00276B29">
        <w:rPr>
          <w:sz w:val="28"/>
          <w:szCs w:val="28"/>
        </w:rPr>
        <w:t xml:space="preserve">3. Контроль за деятельностью муниципальных учреждений (далее – контроль) осуществляется администрацией муниципального образования </w:t>
      </w:r>
      <w:r w:rsidR="001B0126" w:rsidRPr="001B0126">
        <w:rPr>
          <w:sz w:val="28"/>
          <w:szCs w:val="28"/>
        </w:rPr>
        <w:t>Кисельнинское сельское поселение Волховского муниципального района Ленинградской области</w:t>
      </w:r>
      <w:r w:rsidRPr="00276B29">
        <w:rPr>
          <w:i/>
          <w:sz w:val="28"/>
          <w:szCs w:val="28"/>
        </w:rPr>
        <w:t xml:space="preserve"> </w:t>
      </w:r>
      <w:r w:rsidRPr="00276B29">
        <w:rPr>
          <w:sz w:val="28"/>
          <w:szCs w:val="28"/>
        </w:rPr>
        <w:t>(далее – уполномоченный орган).</w:t>
      </w:r>
    </w:p>
    <w:p w:rsidR="00494A93" w:rsidRPr="00276B29" w:rsidRDefault="00494A93" w:rsidP="00494A93">
      <w:pPr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 w:rsidRPr="00276B29">
        <w:rPr>
          <w:sz w:val="28"/>
          <w:szCs w:val="28"/>
        </w:rPr>
        <w:t>4. Основными целями осуществления контроля являются: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1) оценка результатов деятельности муниципальных учреждений;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2) выявление отклонений в деятельности муниципальных учреждений (соотношение плановых и фактических показателей результатов деятельности), осуществления дополнительных видов деятельности при невыполнении основных видов деятельности, в том числе иной приносящей доход деятельности, и выработка рекомендаций по их устранению;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lastRenderedPageBreak/>
        <w:t>3) проверка соответствия качества предоставляемых муниципальных услуг (выполняемых работ) стандартам качества;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4) оценка эффективности и результативности использования муниципальными учреждениями муниципального имущества.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5. Предметом контроля являются: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1) осуществление видов деятельности, предусмотренных уставами муниципальных учреждений, в том числе формирование и выполнение муниципального задания на оказание муниципальных услуг (выполнение работ) в случае его утверждения, выполнение работ (оказание услуг) за плату;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2) выполнение планов финансово-хозяйственной деятельности муниципальных учреждений и планов их работы;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3) исполнение (либо составление) бюджетной сметы муниципальным казенным учреждением;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4) обеспечение состава, качества и (или) объема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5) обеспечение эффективного использования недвижимого и движимого имущества, закрепленного за муниципальным учреждением, в том числе особо ценного имущества.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6. Результаты контроля учитываются при принятии решений: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1) о соответствии состава, качества и (или) объема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2) о результативности и эффективности финансово-хозяйственной деятельности муниципальных учреждений, адресности и целевого характера использования бюджетных средств;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3) о сохранении (увеличении, уменьшении) показателей муниципального задания и объемов бюджетных ассигнований;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4) о перепрофилировании деятельности муниципального учреждения;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5) об изменении типа муниципального учреждения, его реорганизации или ликвидации;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6) об изъятии излишнего, неиспользуемого либо используемого не по назначению имущества, закрепленного за муниципальным учреждением;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7) о применении мер ответственности к руководителю муниципального учреждения.</w:t>
      </w:r>
    </w:p>
    <w:p w:rsidR="00494A93" w:rsidRPr="00276B29" w:rsidRDefault="00494A93" w:rsidP="00494A9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A93" w:rsidRPr="0067736E" w:rsidRDefault="00494A93" w:rsidP="00494A93">
      <w:pPr>
        <w:pStyle w:val="ConsPlusNormal"/>
        <w:keepNext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36E">
        <w:rPr>
          <w:rFonts w:ascii="Times New Roman" w:hAnsi="Times New Roman" w:cs="Times New Roman"/>
          <w:b/>
          <w:sz w:val="28"/>
          <w:szCs w:val="28"/>
        </w:rPr>
        <w:t>Глава 2. Виды и формы осуществления контроля</w:t>
      </w:r>
      <w:r w:rsidRPr="0067736E">
        <w:rPr>
          <w:rFonts w:ascii="Times New Roman" w:hAnsi="Times New Roman" w:cs="Times New Roman"/>
          <w:b/>
          <w:sz w:val="28"/>
          <w:szCs w:val="28"/>
        </w:rPr>
        <w:br/>
        <w:t>за деятельностью муниципальных учреждений</w:t>
      </w:r>
    </w:p>
    <w:p w:rsidR="00494A93" w:rsidRPr="00276B29" w:rsidRDefault="00494A93" w:rsidP="00494A93">
      <w:pPr>
        <w:pStyle w:val="ConsPlusNormal"/>
        <w:keepNext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7. Уполномоченный орган осуществляет предварительный, текущий и последующий контроль за деятельностью муниципальных учреждений в ходе совершения ими хозяйственных операций.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 xml:space="preserve">Под хозяйственными операциями в настоящем Порядке понимаются сделки, </w:t>
      </w:r>
      <w:r w:rsidRPr="00276B29">
        <w:rPr>
          <w:rFonts w:ascii="Times New Roman" w:hAnsi="Times New Roman" w:cs="Times New Roman"/>
          <w:sz w:val="28"/>
          <w:szCs w:val="28"/>
        </w:rPr>
        <w:lastRenderedPageBreak/>
        <w:t>события, которые оказывают или способны оказать влияние на финансовое положение муниципального учреждения, финансовый результат его деятельности и (или) движение денежных средств.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8. Предварительный контроль осуществляется на этапе планирования хозяйственных операций, в том числе: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1) в ходе планирования, формирования и утверждения показателей муниципального задания, определении объема бюджетных ассигнований на оказание муниципальных услуг (выполнение работ), исполнении (либо составлении) бюджетной сметы муниципального учреждения на очередной финансовый год в случаях и порядке, предусмотренных бюджетным законодательством Российской Федерации;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2) в ходе согласования и утверждения плана финансово-хозяйственной деятельности муниципального учреждения;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3) при решении вопросов закрепления муниципального имущества за муниципальным учреждением;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4) при совершении муниципальным учреждением сделок с муниципальным имуществом, закрепленным за ним, в случаях и в порядке, предусмотренных муниципальными правовыми актами.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9. Текущий контроль осуществляется путем проверки сведений, содержащихся в представляемых муниципальными учреждениями отчетах о результатах их деятельности и об использовании имущества, закрепленного за муниципальными учреждениями.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76B29">
        <w:rPr>
          <w:sz w:val="28"/>
          <w:szCs w:val="28"/>
        </w:rPr>
        <w:t xml:space="preserve">10. Последующий контроль осуществляется </w:t>
      </w:r>
      <w:r w:rsidRPr="00276B29">
        <w:rPr>
          <w:sz w:val="28"/>
          <w:szCs w:val="28"/>
          <w:shd w:val="clear" w:color="auto" w:fill="FFFFFF"/>
        </w:rPr>
        <w:t xml:space="preserve">после осуществления </w:t>
      </w:r>
      <w:r w:rsidRPr="00276B29">
        <w:rPr>
          <w:sz w:val="28"/>
          <w:szCs w:val="28"/>
        </w:rPr>
        <w:t>хозяйственных операций</w:t>
      </w:r>
      <w:r w:rsidRPr="00276B29">
        <w:rPr>
          <w:sz w:val="28"/>
          <w:szCs w:val="28"/>
          <w:shd w:val="clear" w:color="auto" w:fill="FFFFFF"/>
        </w:rPr>
        <w:t xml:space="preserve"> по истечении определенного отчетного периода в целях анализа и оценки эффективности и результативности, оказываемых муниципальным учреждением муниципальных услуг (выполняемых работ).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76B29">
        <w:rPr>
          <w:sz w:val="28"/>
          <w:szCs w:val="28"/>
        </w:rPr>
        <w:t>11. Контроль осуществляется путем проведения плановых и внеплановых проверок в формах документарной и (или) выездной проверки.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 xml:space="preserve">12. Плановые проверки проводятся не чаще одного раза в три года в отношении конкретного муниципального учреждения на основании плана проверок муниципальных учреждений, утверждаемого правовым актом уполномоченного органа не позднее </w:t>
      </w:r>
      <w:r w:rsidR="00A74D5E">
        <w:rPr>
          <w:rFonts w:ascii="Times New Roman" w:hAnsi="Times New Roman" w:cs="Times New Roman"/>
          <w:sz w:val="28"/>
          <w:szCs w:val="28"/>
        </w:rPr>
        <w:t>01 августа</w:t>
      </w:r>
      <w:r w:rsidRPr="00276B29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проведения проверок.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13. Основаниями для проведения внеплановой проверки являются: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1) истечение срока представления отчета об исполнении муниципальным учреждением ранее направленных предписаний об устранении выявленных нарушений в деятельности муниципального учреждения;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2) информация от правоохранительных органов о нарушениях в деятельности муниципального учреждения;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3) мотивированные заявления физических и юридических лиц, а также сообщения в средствах массовой информации о ненадлежащем качестве предоставления муниципальных услуг (выполнения работ), нарушениях в деятельности муниципальных учреждений;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4) обнаружение в представленных муниципальным учреждением документах нарушений в его деятельности</w:t>
      </w:r>
      <w:bookmarkStart w:id="1" w:name="P75"/>
      <w:bookmarkEnd w:id="1"/>
      <w:r w:rsidRPr="00276B29">
        <w:rPr>
          <w:rFonts w:ascii="Times New Roman" w:hAnsi="Times New Roman" w:cs="Times New Roman"/>
          <w:sz w:val="28"/>
          <w:szCs w:val="28"/>
        </w:rPr>
        <w:t>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 xml:space="preserve">14. Документарная проверка проводится по месту нахождения </w:t>
      </w:r>
      <w:r w:rsidRPr="00276B29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 xml:space="preserve">Предметом документарной проверки </w:t>
      </w:r>
      <w:bookmarkStart w:id="2" w:name="P80"/>
      <w:bookmarkEnd w:id="2"/>
      <w:r w:rsidRPr="00276B29">
        <w:rPr>
          <w:rFonts w:ascii="Times New Roman" w:hAnsi="Times New Roman" w:cs="Times New Roman"/>
          <w:sz w:val="28"/>
          <w:szCs w:val="28"/>
        </w:rPr>
        <w:t>являются сведения, содержащиеся в представляемых муниципальным учреждением уполномоченному органу отчетах о результатах деятельности, об использовании имущества, закрепленного за муниципальным учреждением, о выполнении плана финансово-хозяйственной деятельности (исполнении (либо составлении) бюджетной сметы), о выполнении муниципального задания на оказание муниципальных услуг (выполнение работ), иной отчетности.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15. Выездная проверка проводится в случае, если при проведении документарной проверк</w:t>
      </w:r>
      <w:r w:rsidR="00A74D5E">
        <w:rPr>
          <w:rFonts w:ascii="Times New Roman" w:hAnsi="Times New Roman" w:cs="Times New Roman"/>
          <w:sz w:val="28"/>
          <w:szCs w:val="28"/>
        </w:rPr>
        <w:t>и</w:t>
      </w:r>
      <w:r w:rsidRPr="00276B29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возможным: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содержащихся в представленных муниципальным учреждением уполномоченному органу отчетах о результатах деятельности, об использовании имущества, закрепленного за муниципальным учреждением, о выполнении плана финансово-хозяйственной деятельности (исполнении (либо составлении) бюджетной сметы), о выполнении муниципального задания на оказание муниципальных услуг (выполнение работ), иной отчетности;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2) оценить соответствие деятельности муниципального учреждения требованиям законодательства Российской Федерации.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проверяемого муниципального учреждения.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B29">
        <w:rPr>
          <w:rFonts w:ascii="Times New Roman" w:hAnsi="Times New Roman" w:cs="Times New Roman"/>
          <w:sz w:val="28"/>
          <w:szCs w:val="28"/>
        </w:rPr>
        <w:t xml:space="preserve">Предметом выездной проверки </w:t>
      </w:r>
      <w:r w:rsidRPr="00276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содержащиеся в документах муниципального учреждения сведения, состояние имущества, </w:t>
      </w:r>
      <w:r w:rsidRPr="00276B29">
        <w:rPr>
          <w:rFonts w:ascii="Times New Roman" w:hAnsi="Times New Roman" w:cs="Times New Roman"/>
          <w:sz w:val="28"/>
          <w:szCs w:val="28"/>
        </w:rPr>
        <w:t xml:space="preserve">закрепленного за муниципальными учреждениями, а также </w:t>
      </w:r>
      <w:r w:rsidRPr="00276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выполнение муниципальными учреждениями </w:t>
      </w:r>
      <w:r w:rsidRPr="00276B29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</w:t>
      </w:r>
      <w:r w:rsidRPr="00276B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4A93" w:rsidRPr="00276B29" w:rsidRDefault="00494A93" w:rsidP="00494A93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A93" w:rsidRPr="0067736E" w:rsidRDefault="00494A93" w:rsidP="00494A9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36E">
        <w:rPr>
          <w:rFonts w:ascii="Times New Roman" w:hAnsi="Times New Roman" w:cs="Times New Roman"/>
          <w:b/>
          <w:sz w:val="28"/>
          <w:szCs w:val="28"/>
        </w:rPr>
        <w:t>Глава 3. Порядок проведения проверки</w:t>
      </w:r>
    </w:p>
    <w:p w:rsidR="00494A93" w:rsidRPr="00276B29" w:rsidRDefault="00494A93" w:rsidP="00494A93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4A93" w:rsidRPr="00B42AEF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AEF">
        <w:rPr>
          <w:rFonts w:ascii="Times New Roman" w:hAnsi="Times New Roman" w:cs="Times New Roman"/>
          <w:sz w:val="28"/>
          <w:szCs w:val="28"/>
        </w:rPr>
        <w:t>16. Проверка проводится на основании решения уполномоченного органа (приложение 1 к настоящему Порядку).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AEF">
        <w:rPr>
          <w:rFonts w:ascii="Times New Roman" w:hAnsi="Times New Roman" w:cs="Times New Roman"/>
          <w:sz w:val="28"/>
          <w:szCs w:val="28"/>
        </w:rPr>
        <w:t xml:space="preserve">Срок проведения проверок не может превышать </w:t>
      </w:r>
      <w:r w:rsidR="00A74D5E">
        <w:rPr>
          <w:rFonts w:ascii="Times New Roman" w:hAnsi="Times New Roman" w:cs="Times New Roman"/>
          <w:sz w:val="28"/>
          <w:szCs w:val="28"/>
        </w:rPr>
        <w:t>30</w:t>
      </w:r>
      <w:r w:rsidRPr="00B42AE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276B2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Датой начала проверки считается дата, указанная в решении уполномоченного органа о проведении проверки.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Датой окончания проверки считается дата составления акта проверки.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уполномоченного органа, проводящих выездную плановую проверку, срок проведения такой проверки может быть продлен руководителем уполномоченного органа, но не более чем на </w:t>
      </w:r>
      <w:r w:rsidR="00A74D5E">
        <w:rPr>
          <w:sz w:val="28"/>
          <w:szCs w:val="28"/>
        </w:rPr>
        <w:t>15</w:t>
      </w:r>
      <w:r w:rsidRPr="00276B29">
        <w:rPr>
          <w:sz w:val="28"/>
          <w:szCs w:val="28"/>
        </w:rPr>
        <w:t xml:space="preserve"> рабочих дней.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6B29">
        <w:rPr>
          <w:rFonts w:ascii="Times New Roman" w:hAnsi="Times New Roman" w:cs="Times New Roman"/>
          <w:iCs/>
          <w:sz w:val="28"/>
          <w:szCs w:val="28"/>
        </w:rPr>
        <w:t xml:space="preserve">17. О проведении плановой проверки муниципальное учреждение уведомляется уполномоченным органом не позднее чем за три рабочих дня до начала ее проведения посредством направления копии решения уполномоченного органа о начале проведения плановой проверки заказным почтовым отправлением с уведомлением о вручении и (или) посредством электронного документа, </w:t>
      </w:r>
      <w:r w:rsidRPr="00276B2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подписанного усиленной квалифицированной электронной подписью и направленного по адресу электронной почты муниципального учреждения, если такой адрес содержится в едином государственном реестре юридических лиц, либо ранее был представлен муниципальным учреждением в уполномоченный орган. 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6B29">
        <w:rPr>
          <w:rFonts w:ascii="Times New Roman" w:hAnsi="Times New Roman" w:cs="Times New Roman"/>
          <w:iCs/>
          <w:sz w:val="28"/>
          <w:szCs w:val="28"/>
        </w:rPr>
        <w:t>О проведении внеплановой проверки муниципальное учреждение уведомляется уполномоченным органом не позднее чем за двадцать четыре часа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муниципального учреждения, если такой адрес содержится в едином государственном реестре юридических лиц, либо ранее был представлен муниципальным учреждением в уполномоченный орган, или иным доступным способом.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18. В решении уполномоченного органа о проведении проверки указываются: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1) наименование уполномоченного органа;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2) фамилия, имя, отчество (при наличии) должностного лица (должностных лиц), уполномоченного (уполномоченных) на проведение проверки (далее – должностное лицо уполномоченного органа);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3) наименование муниципального учреждения, проверка которого проводится, его место нахождения;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4) цели проведения проверки и предмет проверки;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5) сроки проведения (с указанием даты начала и окончания проведения проверки) и перечень мероприятий по контролю, необходимых для достижения целей и задач проведения проверки;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6) правовые основания проведения проверки;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7) перечень документов, представление которых муниципальным учреждением необходимо для достижения целей и задач проведения проверки.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276B29">
        <w:rPr>
          <w:sz w:val="28"/>
          <w:szCs w:val="28"/>
        </w:rPr>
        <w:t>19. Должностные лица уполномоченного органа на период проведения проверки обязаны: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1) не препятствовать текущей деятельности муниципального учреждения;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2) обеспечивать сохранность и возврат полученных в ходе проверки от муниципального учреждения документов;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3) документально подтверждать выявленные нарушения в деятельности муниципального учреждения;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4) по результатам проверки составлять акт проверки;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5) обеспечивать достоверность материалов проверок и обоснованность изложенных в акте проверки выводов.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20. Должностные лица уполномоченного органа на период проведения проверки имеют право: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1) пользоваться беспрепятственным доступом в помещения и на территорию муниципального учреждения в течение рабочего дня;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 xml:space="preserve">2) запрашивать от руководителя и других должностных лиц муниципального учреждения информацию, документы, при необходимости их копии (в том числе на машиночитаемых носителях), а также письменные справки и объяснения по </w:t>
      </w:r>
      <w:r w:rsidRPr="00276B29">
        <w:rPr>
          <w:rFonts w:ascii="Times New Roman" w:hAnsi="Times New Roman" w:cs="Times New Roman"/>
          <w:sz w:val="28"/>
          <w:szCs w:val="28"/>
        </w:rPr>
        <w:lastRenderedPageBreak/>
        <w:t>вопросам, относящимся к предмету проверки.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21. Руководитель и другие должностные лица проверяемого муниципального учреждения на период проведения проверки обязаны: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1) обеспечивать беспрепятственный доступ должностных лиц уполномоченного органа в помещения и на территорию муниципального учреждения в течение рабочего дня;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2) предоставить должностным лицам уполномоченного органа на период проведения проверки отдельное помещение, обеспечивающее сохранность документов;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3) представлять запрашиваемую должностными лицами уполномоченного органа информацию, документы, при необходимости их копии (в том числе на машиночитаемых носителях), а также письменные справки и объяснения, относящиеся к предмету проверки;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4) своевременно принимать меры по устранению выявленных в процессе проверки нарушений деятельности муниципального учреждения.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22. Руководитель и другие должностные лица проверяемого муниципального учреждения на период проведения проверки имеют право: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1) знакомиться со всеми документами и материалами, на основании которых сделаны выводы о нарушениях в деятельности муниципального учреждения;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2) представлять должностным лицам уполномоченного органа письменные мотивированные возражения;</w:t>
      </w:r>
    </w:p>
    <w:p w:rsidR="00494A93" w:rsidRPr="00276B29" w:rsidRDefault="00494A93" w:rsidP="00494A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B29">
        <w:rPr>
          <w:rFonts w:ascii="Times New Roman" w:hAnsi="Times New Roman" w:cs="Times New Roman"/>
          <w:sz w:val="28"/>
          <w:szCs w:val="28"/>
        </w:rPr>
        <w:t>3) обжаловать действия (бездействие) должностных лиц уполномоченного органа, повлекшие за собой нарушение прав муниципального учреждения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494A93" w:rsidRPr="00276B29" w:rsidRDefault="00494A93" w:rsidP="00494A93">
      <w:pPr>
        <w:pStyle w:val="ConsPlusNormal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4A93" w:rsidRPr="0067736E" w:rsidRDefault="00494A93" w:rsidP="00494A93">
      <w:pPr>
        <w:pStyle w:val="ConsPlusNormal"/>
        <w:keepNext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736E">
        <w:rPr>
          <w:rFonts w:ascii="Times New Roman" w:hAnsi="Times New Roman" w:cs="Times New Roman"/>
          <w:b/>
          <w:sz w:val="28"/>
          <w:szCs w:val="28"/>
        </w:rPr>
        <w:t>Глава 4. Оформление результатов проверок</w:t>
      </w:r>
    </w:p>
    <w:p w:rsidR="00494A93" w:rsidRPr="0067736E" w:rsidRDefault="00494A93" w:rsidP="00494A93">
      <w:pPr>
        <w:pStyle w:val="ConsPlusNormal"/>
        <w:keepNext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 xml:space="preserve">23. По результатам проверки должностными лицами уполномоченного органа составляется акт проверки </w:t>
      </w:r>
      <w:r w:rsidRPr="00276B29">
        <w:rPr>
          <w:sz w:val="28"/>
          <w:szCs w:val="28"/>
          <w:u w:val="single"/>
        </w:rPr>
        <w:t>(приложение 2 к настоящему Порядку)</w:t>
      </w:r>
      <w:r w:rsidRPr="00276B29">
        <w:rPr>
          <w:sz w:val="28"/>
          <w:szCs w:val="28"/>
        </w:rPr>
        <w:t xml:space="preserve"> в двух экземплярах, один из которых вместе с копиями приложений (при наличии) вручается руководителю, иному должностному лицу или уполномоченному представителю муниципального учреждения в течение </w:t>
      </w:r>
      <w:r w:rsidR="00A74D5E">
        <w:rPr>
          <w:sz w:val="28"/>
          <w:szCs w:val="28"/>
        </w:rPr>
        <w:t>5</w:t>
      </w:r>
      <w:r w:rsidRPr="00276B29">
        <w:rPr>
          <w:sz w:val="28"/>
          <w:szCs w:val="28"/>
        </w:rPr>
        <w:t xml:space="preserve"> рабочих дней с момента составления указанного акта.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24. В акте проверки указываются: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1) дата, время и место составления акта проверки;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2) наименование уполномоченного органа;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3) дата и номер решения уполномоченного органа о проведении проверки;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4) фамилия, имя, отчество (при наличии) должностного лица (должностных лиц) уполномоченного органа;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5) наименование проверяемого муниципального учреждения, а также фамилия, имя, отчество (при наличии) и должность руководителя, иного должностного лица или уполномоченного представителя муниципального учреждения, присутствовавших при проведении проверки;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6) дата, время, продолжительность и место проведения проверки;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lastRenderedPageBreak/>
        <w:t>7) сведения о результатах проверки, в том числе о выявленных нарушениях требований законодательства Российской Федерации, об их характере и о лицах, допустивших указанные нарушения;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муниципального учреждения,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</w:t>
      </w:r>
      <w:r w:rsidRPr="00276B29">
        <w:rPr>
          <w:sz w:val="28"/>
          <w:szCs w:val="28"/>
          <w:u w:val="single"/>
        </w:rPr>
        <w:t>(приложение 3 к настоящему Порядку)</w:t>
      </w:r>
      <w:r w:rsidRPr="00276B29">
        <w:rPr>
          <w:sz w:val="28"/>
          <w:szCs w:val="28"/>
        </w:rPr>
        <w:t xml:space="preserve"> либо о невозможности внесения такой записи в связи с отсутствием у муниципального учреждения указанного журнала;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9) подписи должностного лица (должностных лиц) уполномоченного органа.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25. В случае выявления при проведении проверки нарушений муниципальным учреждением требований законодательства Российской Федерации, должностные лица уполномоченного органа в пределах полномочий, предусмотренных законодательством Российской Федерации, обязаны одновременно с актом проверки выдать предписание муниципальному учреждению об устранении выявленных нарушений с указанием сроков их устранения.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Если муниципальным учреждением указанное предписание не исполнено в установленный срок, уполномоченный орган рассматривает вопрос о привлечении муниципального учреждения (его должностных лиц) к ответственности в соответствии с действующим законодательством.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 xml:space="preserve">26. Муниципальное учреждение, в отношении которого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</w:t>
      </w:r>
      <w:r w:rsidRPr="00276B29">
        <w:rPr>
          <w:sz w:val="28"/>
          <w:szCs w:val="28"/>
          <w:u w:val="single"/>
        </w:rPr>
        <w:t xml:space="preserve">календарных </w:t>
      </w:r>
      <w:r w:rsidRPr="00276B29">
        <w:rPr>
          <w:sz w:val="28"/>
          <w:szCs w:val="28"/>
        </w:rPr>
        <w:t>дней с даты получения акта проверки вправе представить в уполномоченный орган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>27. Уполномоченный орган в течение 30 календарных дней с даты получения возражений, указанных в пункте 26 настоящего Порядка, рассматривает их и дает письменное заключение, которое направляется руководителю муниципального учреждения и приобщается к материалам проверки.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6B29">
        <w:rPr>
          <w:sz w:val="28"/>
          <w:szCs w:val="28"/>
        </w:rPr>
        <w:t xml:space="preserve">28. Все документы, составляемые должностными лицами уполномоченного органа в рамках проверки, приобщаются к материалам проверки, учитываются и хранятся, в том числе с применением автоматизированных информационных систем (при их наличии), в течение </w:t>
      </w:r>
      <w:r w:rsidR="00DD2E7D">
        <w:rPr>
          <w:sz w:val="28"/>
          <w:szCs w:val="28"/>
        </w:rPr>
        <w:t>5</w:t>
      </w:r>
      <w:r w:rsidRPr="00276B29">
        <w:rPr>
          <w:sz w:val="28"/>
          <w:szCs w:val="28"/>
        </w:rPr>
        <w:t xml:space="preserve"> лет.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  <w:sectPr w:rsidR="00494A93" w:rsidRPr="00276B29" w:rsidSect="00DD2E7D">
          <w:head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276B29">
        <w:rPr>
          <w:sz w:val="28"/>
          <w:szCs w:val="28"/>
        </w:rPr>
        <w:lastRenderedPageBreak/>
        <w:t>Приложение 1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276B29">
        <w:rPr>
          <w:sz w:val="28"/>
          <w:szCs w:val="28"/>
        </w:rPr>
        <w:t>к Порядку осуществления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276B29">
        <w:rPr>
          <w:sz w:val="28"/>
          <w:szCs w:val="28"/>
        </w:rPr>
        <w:t>контроля за деятельностью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276B29">
        <w:rPr>
          <w:sz w:val="28"/>
          <w:szCs w:val="28"/>
        </w:rPr>
        <w:t>муниципальных учреждений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494A93" w:rsidRPr="003C7D56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color w:val="auto"/>
        </w:rPr>
      </w:pPr>
      <w:r w:rsidRPr="003C7D56">
        <w:rPr>
          <w:rFonts w:ascii="Times New Roman" w:eastAsia="Calibri" w:hAnsi="Times New Roman"/>
          <w:color w:val="auto"/>
        </w:rPr>
        <w:t>РЕШЕНИЕ О ПРОВЕДЕНИИ ПРОВЕРКИ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«__» ___________</w:t>
      </w:r>
      <w:r>
        <w:rPr>
          <w:rFonts w:ascii="Times New Roman" w:eastAsia="Calibri" w:hAnsi="Times New Roman"/>
          <w:b w:val="0"/>
          <w:color w:val="auto"/>
        </w:rPr>
        <w:t xml:space="preserve">____ 20__ года                </w:t>
      </w:r>
      <w:r w:rsidRPr="00276B29">
        <w:rPr>
          <w:rFonts w:ascii="Times New Roman" w:eastAsia="Calibri" w:hAnsi="Times New Roman"/>
          <w:b w:val="0"/>
          <w:color w:val="auto"/>
        </w:rPr>
        <w:t xml:space="preserve">                       № 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На основани</w:t>
      </w:r>
      <w:r>
        <w:rPr>
          <w:rFonts w:ascii="Times New Roman" w:eastAsia="Calibri" w:hAnsi="Times New Roman"/>
          <w:b w:val="0"/>
          <w:color w:val="auto"/>
        </w:rPr>
        <w:t>и ___________________________</w:t>
      </w:r>
      <w:r w:rsidRPr="00276B29">
        <w:rPr>
          <w:rFonts w:ascii="Times New Roman" w:eastAsia="Calibri" w:hAnsi="Times New Roman"/>
          <w:b w:val="0"/>
          <w:color w:val="auto"/>
        </w:rPr>
        <w:t>________________________________</w:t>
      </w:r>
    </w:p>
    <w:p w:rsidR="00494A93" w:rsidRPr="00276B29" w:rsidRDefault="00494A93" w:rsidP="00494A93">
      <w:pPr>
        <w:suppressAutoHyphens/>
        <w:contextualSpacing/>
      </w:pPr>
      <w:r w:rsidRPr="00276B29">
        <w:t>_________________________________________________________________</w:t>
      </w:r>
      <w:r>
        <w:t>__</w:t>
      </w:r>
      <w:r w:rsidRPr="00276B29">
        <w:t>__________</w:t>
      </w:r>
    </w:p>
    <w:p w:rsidR="00494A93" w:rsidRPr="00276B29" w:rsidRDefault="00494A93" w:rsidP="00494A93">
      <w:pPr>
        <w:suppressAutoHyphens/>
        <w:contextualSpacing/>
        <w:jc w:val="center"/>
        <w:rPr>
          <w:rFonts w:eastAsia="Calibri"/>
        </w:rPr>
      </w:pPr>
      <w:r w:rsidRPr="00276B29">
        <w:t>(указываются правовые основания проведения проверки)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>
        <w:rPr>
          <w:rFonts w:ascii="Times New Roman" w:eastAsia="Calibri" w:hAnsi="Times New Roman"/>
          <w:b w:val="0"/>
          <w:color w:val="auto"/>
        </w:rPr>
        <w:t>__________________________</w:t>
      </w: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(указывается наименование уполномоченного органа)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Решил(а):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Провести проверку _</w:t>
      </w:r>
      <w:r>
        <w:rPr>
          <w:rFonts w:ascii="Times New Roman" w:eastAsia="Calibri" w:hAnsi="Times New Roman"/>
          <w:b w:val="0"/>
          <w:color w:val="auto"/>
        </w:rPr>
        <w:t>_</w:t>
      </w: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                          (наименование проверяемого муниципального учреждения)</w:t>
      </w:r>
    </w:p>
    <w:p w:rsidR="00494A93" w:rsidRPr="00276B29" w:rsidRDefault="00494A93" w:rsidP="00494A93">
      <w:pPr>
        <w:suppressAutoHyphens/>
        <w:contextualSpacing/>
      </w:pPr>
      <w:r w:rsidRPr="00276B29">
        <w:t>___________</w:t>
      </w:r>
      <w:r>
        <w:t>___________________________________</w:t>
      </w:r>
      <w:r w:rsidRPr="00276B29">
        <w:t>_______________________________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hAnsi="Times New Roman"/>
          <w:b w:val="0"/>
          <w:color w:val="auto"/>
        </w:rPr>
        <w:t xml:space="preserve">(местонахождение </w:t>
      </w:r>
      <w:r w:rsidRPr="00276B29">
        <w:rPr>
          <w:rFonts w:ascii="Times New Roman" w:eastAsia="Calibri" w:hAnsi="Times New Roman"/>
          <w:b w:val="0"/>
          <w:color w:val="auto"/>
        </w:rPr>
        <w:t>проверяемого муниципального учреждения)</w:t>
      </w:r>
    </w:p>
    <w:p w:rsidR="00494A93" w:rsidRPr="00276B29" w:rsidRDefault="00494A93" w:rsidP="00494A93">
      <w:pPr>
        <w:suppressAutoHyphens/>
        <w:contextualSpacing/>
      </w:pPr>
    </w:p>
    <w:p w:rsidR="00494A93" w:rsidRPr="00276B29" w:rsidRDefault="00494A93" w:rsidP="00494A93">
      <w:pPr>
        <w:suppressAutoHyphens/>
        <w:contextualSpacing/>
      </w:pPr>
      <w:r w:rsidRPr="00276B29">
        <w:t>В целях</w:t>
      </w:r>
      <w:r>
        <w:t xml:space="preserve"> _</w:t>
      </w:r>
      <w:r w:rsidRPr="00276B29">
        <w:t>_____________________________________________________________________</w:t>
      </w:r>
    </w:p>
    <w:p w:rsidR="00494A93" w:rsidRPr="00276B29" w:rsidRDefault="00494A93" w:rsidP="00494A93">
      <w:pPr>
        <w:suppressAutoHyphens/>
        <w:contextualSpacing/>
      </w:pPr>
      <w:r w:rsidRPr="00276B29">
        <w:t>_____________________________________________________________________________</w:t>
      </w:r>
    </w:p>
    <w:p w:rsidR="00494A93" w:rsidRPr="00276B29" w:rsidRDefault="00494A93" w:rsidP="00494A93">
      <w:pPr>
        <w:suppressAutoHyphens/>
        <w:contextualSpacing/>
      </w:pPr>
    </w:p>
    <w:p w:rsidR="00494A93" w:rsidRPr="00276B29" w:rsidRDefault="00494A93" w:rsidP="00494A93">
      <w:pPr>
        <w:suppressAutoHyphens/>
        <w:contextualSpacing/>
      </w:pPr>
      <w:r w:rsidRPr="00276B29">
        <w:t>Предмет проверки</w:t>
      </w:r>
      <w:r>
        <w:t xml:space="preserve"> _</w:t>
      </w:r>
      <w:r w:rsidRPr="00276B29">
        <w:t>____________________________________________________________</w:t>
      </w:r>
    </w:p>
    <w:p w:rsidR="00494A93" w:rsidRPr="00276B29" w:rsidRDefault="00494A93" w:rsidP="00494A93">
      <w:pPr>
        <w:suppressAutoHyphens/>
        <w:contextualSpacing/>
      </w:pPr>
      <w:r w:rsidRPr="00276B29">
        <w:t>_____________________________________________________________________________</w:t>
      </w:r>
    </w:p>
    <w:p w:rsidR="00494A93" w:rsidRPr="00276B29" w:rsidRDefault="00494A93" w:rsidP="00494A93">
      <w:pPr>
        <w:suppressAutoHyphens/>
        <w:contextualSpacing/>
      </w:pPr>
    </w:p>
    <w:p w:rsidR="00494A93" w:rsidRPr="00276B29" w:rsidRDefault="00494A93" w:rsidP="00494A93">
      <w:pPr>
        <w:suppressAutoHyphens/>
        <w:contextualSpacing/>
      </w:pPr>
      <w:r w:rsidRPr="00276B29">
        <w:t>Срок проведения проверки: с _______________________ по 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Поручить проведение проверки: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(фамилия, имя, отчество (при наличии), должностного лица (должностных лиц) уполномоченного органа)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_______________________________________________________________________</w:t>
      </w:r>
    </w:p>
    <w:p w:rsidR="00494A93" w:rsidRPr="00276B29" w:rsidRDefault="00494A93" w:rsidP="00494A93">
      <w:pPr>
        <w:suppressAutoHyphens/>
        <w:contextualSpacing/>
      </w:pPr>
    </w:p>
    <w:p w:rsidR="00494A93" w:rsidRPr="00276B29" w:rsidRDefault="00494A93" w:rsidP="00494A93">
      <w:pPr>
        <w:suppressAutoHyphens/>
        <w:contextualSpacing/>
      </w:pPr>
      <w:r w:rsidRPr="00276B29">
        <w:t>Перечень мероприятий, проводимых в рамках проверки:</w:t>
      </w:r>
    </w:p>
    <w:p w:rsidR="00494A93" w:rsidRPr="00276B29" w:rsidRDefault="00494A93" w:rsidP="00494A9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6B29">
        <w:rPr>
          <w:rFonts w:ascii="Times New Roman" w:hAnsi="Times New Roman"/>
          <w:sz w:val="24"/>
          <w:szCs w:val="24"/>
        </w:rPr>
        <w:t>_______________________________________________________________________;</w:t>
      </w:r>
    </w:p>
    <w:p w:rsidR="00494A93" w:rsidRPr="00276B29" w:rsidRDefault="00494A93" w:rsidP="00494A9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6B29">
        <w:rPr>
          <w:rFonts w:ascii="Times New Roman" w:hAnsi="Times New Roman"/>
          <w:sz w:val="24"/>
          <w:szCs w:val="24"/>
        </w:rPr>
        <w:t>_______________________________________________________________________;</w:t>
      </w:r>
    </w:p>
    <w:p w:rsidR="00494A93" w:rsidRPr="00276B29" w:rsidRDefault="00494A93" w:rsidP="00494A93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6B2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94A93" w:rsidRPr="00276B29" w:rsidRDefault="00494A93" w:rsidP="00494A93">
      <w:pPr>
        <w:suppressAutoHyphens/>
        <w:contextualSpacing/>
      </w:pPr>
    </w:p>
    <w:p w:rsidR="00494A93" w:rsidRPr="00276B29" w:rsidRDefault="00494A93" w:rsidP="00494A93">
      <w:pPr>
        <w:suppressAutoHyphens/>
        <w:contextualSpacing/>
      </w:pPr>
      <w:r w:rsidRPr="00276B29">
        <w:t>Перечень документов, которые необходимо представить муниципальным учреждением для проведения проверки:</w:t>
      </w:r>
    </w:p>
    <w:p w:rsidR="00494A93" w:rsidRPr="00276B29" w:rsidRDefault="00494A93" w:rsidP="00494A93">
      <w:pPr>
        <w:pStyle w:val="a6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6B29">
        <w:rPr>
          <w:rFonts w:ascii="Times New Roman" w:hAnsi="Times New Roman"/>
          <w:sz w:val="24"/>
          <w:szCs w:val="24"/>
        </w:rPr>
        <w:t>_______________________________________________________________________;</w:t>
      </w:r>
    </w:p>
    <w:p w:rsidR="00494A93" w:rsidRPr="00276B29" w:rsidRDefault="00494A93" w:rsidP="00494A93">
      <w:pPr>
        <w:pStyle w:val="a6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6B29">
        <w:rPr>
          <w:rFonts w:ascii="Times New Roman" w:hAnsi="Times New Roman"/>
          <w:sz w:val="24"/>
          <w:szCs w:val="24"/>
        </w:rPr>
        <w:t>_______________________________________________________________________;</w:t>
      </w:r>
    </w:p>
    <w:p w:rsidR="00494A93" w:rsidRPr="00276B29" w:rsidRDefault="00494A93" w:rsidP="00494A93">
      <w:pPr>
        <w:pStyle w:val="a6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76B2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94A93" w:rsidRPr="00276B29" w:rsidRDefault="00494A93" w:rsidP="00494A93">
      <w:pPr>
        <w:suppressAutoHyphens/>
        <w:contextualSpacing/>
      </w:pPr>
    </w:p>
    <w:tbl>
      <w:tblPr>
        <w:tblW w:w="0" w:type="auto"/>
        <w:tblLook w:val="04A0"/>
      </w:tblPr>
      <w:tblGrid>
        <w:gridCol w:w="4672"/>
        <w:gridCol w:w="4672"/>
      </w:tblGrid>
      <w:tr w:rsidR="00494A93" w:rsidRPr="00276B29" w:rsidTr="005C15A9">
        <w:tc>
          <w:tcPr>
            <w:tcW w:w="4672" w:type="dxa"/>
            <w:shd w:val="clear" w:color="auto" w:fill="auto"/>
          </w:tcPr>
          <w:p w:rsidR="00494A93" w:rsidRPr="00276B29" w:rsidRDefault="00494A93" w:rsidP="005C15A9">
            <w:pPr>
              <w:pStyle w:val="1"/>
              <w:suppressAutoHyphens/>
              <w:spacing w:before="0" w:after="0"/>
              <w:contextualSpacing/>
              <w:jc w:val="both"/>
              <w:rPr>
                <w:rFonts w:ascii="Times New Roman" w:eastAsia="Calibri" w:hAnsi="Times New Roman"/>
                <w:b w:val="0"/>
                <w:color w:val="auto"/>
              </w:rPr>
            </w:pPr>
            <w:r w:rsidRPr="00276B29">
              <w:rPr>
                <w:rFonts w:ascii="Times New Roman" w:eastAsia="Calibri" w:hAnsi="Times New Roman"/>
                <w:b w:val="0"/>
                <w:color w:val="auto"/>
              </w:rPr>
              <w:t>______________________</w:t>
            </w:r>
          </w:p>
          <w:p w:rsidR="00494A93" w:rsidRPr="00276B29" w:rsidRDefault="00494A93" w:rsidP="005C15A9">
            <w:pPr>
              <w:suppressAutoHyphens/>
              <w:contextualSpacing/>
              <w:rPr>
                <w:rFonts w:eastAsia="Calibri"/>
              </w:rPr>
            </w:pPr>
            <w:r w:rsidRPr="00276B29">
              <w:rPr>
                <w:rFonts w:eastAsia="Calibri"/>
              </w:rPr>
              <w:t>(подпись руководителя</w:t>
            </w:r>
          </w:p>
          <w:p w:rsidR="00494A93" w:rsidRPr="00276B29" w:rsidRDefault="00494A93" w:rsidP="005C15A9">
            <w:pPr>
              <w:suppressAutoHyphens/>
              <w:contextualSpacing/>
              <w:rPr>
                <w:rFonts w:ascii="Calibri" w:eastAsia="Calibri" w:hAnsi="Calibri"/>
              </w:rPr>
            </w:pPr>
            <w:r w:rsidRPr="00276B29">
              <w:rPr>
                <w:rFonts w:eastAsia="Calibri"/>
              </w:rPr>
              <w:t xml:space="preserve">уполномоченного органа)                                      </w:t>
            </w:r>
          </w:p>
        </w:tc>
        <w:tc>
          <w:tcPr>
            <w:tcW w:w="4672" w:type="dxa"/>
            <w:shd w:val="clear" w:color="auto" w:fill="auto"/>
          </w:tcPr>
          <w:p w:rsidR="00494A93" w:rsidRPr="00276B29" w:rsidRDefault="00494A93" w:rsidP="005C15A9">
            <w:pPr>
              <w:suppressAutoHyphens/>
              <w:contextualSpacing/>
              <w:rPr>
                <w:rFonts w:eastAsia="Calibri"/>
              </w:rPr>
            </w:pPr>
            <w:r w:rsidRPr="00276B29">
              <w:rPr>
                <w:rFonts w:eastAsia="Calibri"/>
              </w:rPr>
              <w:t>___________________________</w:t>
            </w:r>
          </w:p>
          <w:p w:rsidR="00494A93" w:rsidRPr="00276B29" w:rsidRDefault="00494A93" w:rsidP="005C15A9">
            <w:pPr>
              <w:suppressAutoHyphens/>
              <w:contextualSpacing/>
              <w:rPr>
                <w:rFonts w:eastAsia="Calibri"/>
              </w:rPr>
            </w:pPr>
            <w:r w:rsidRPr="00276B29">
              <w:rPr>
                <w:rFonts w:eastAsia="Calibri"/>
              </w:rPr>
              <w:t>(фамилия, имя, отчество (при наличии)</w:t>
            </w:r>
          </w:p>
          <w:p w:rsidR="00494A93" w:rsidRPr="00276B29" w:rsidRDefault="00494A93" w:rsidP="005C15A9">
            <w:pPr>
              <w:suppressAutoHyphens/>
              <w:contextualSpacing/>
              <w:rPr>
                <w:rFonts w:eastAsia="Calibri"/>
              </w:rPr>
            </w:pPr>
            <w:r w:rsidRPr="00276B29">
              <w:rPr>
                <w:rFonts w:eastAsia="Calibri"/>
              </w:rPr>
              <w:t>руководителя уполномоченного органа)</w:t>
            </w:r>
          </w:p>
        </w:tc>
      </w:tr>
    </w:tbl>
    <w:p w:rsidR="00494A93" w:rsidRPr="00276B29" w:rsidRDefault="00494A93" w:rsidP="00494A93">
      <w:pPr>
        <w:suppressAutoHyphens/>
        <w:autoSpaceDE w:val="0"/>
        <w:autoSpaceDN w:val="0"/>
        <w:adjustRightInd w:val="0"/>
        <w:contextualSpacing/>
        <w:jc w:val="right"/>
        <w:rPr>
          <w:sz w:val="28"/>
          <w:szCs w:val="28"/>
        </w:rPr>
        <w:sectPr w:rsidR="00494A93" w:rsidRPr="00276B29" w:rsidSect="001621C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94A93" w:rsidRPr="00276B29" w:rsidRDefault="00494A93" w:rsidP="00494A93">
      <w:pPr>
        <w:suppressAutoHyphens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276B29">
        <w:rPr>
          <w:sz w:val="28"/>
          <w:szCs w:val="28"/>
        </w:rPr>
        <w:lastRenderedPageBreak/>
        <w:t>Приложение 2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276B29">
        <w:rPr>
          <w:sz w:val="28"/>
          <w:szCs w:val="28"/>
        </w:rPr>
        <w:t>к Порядку осуществления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276B29">
        <w:rPr>
          <w:sz w:val="28"/>
          <w:szCs w:val="28"/>
        </w:rPr>
        <w:t>контроля за деятельностью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276B29">
        <w:rPr>
          <w:sz w:val="28"/>
          <w:szCs w:val="28"/>
        </w:rPr>
        <w:t>муниципальных учреждений</w:t>
      </w:r>
    </w:p>
    <w:p w:rsidR="00494A93" w:rsidRPr="00276B29" w:rsidRDefault="00494A93" w:rsidP="00494A93">
      <w:pPr>
        <w:suppressAutoHyphens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494A93" w:rsidRPr="003C7D56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color w:val="auto"/>
        </w:rPr>
      </w:pPr>
      <w:r w:rsidRPr="003C7D56">
        <w:rPr>
          <w:rFonts w:ascii="Times New Roman" w:eastAsia="Calibri" w:hAnsi="Times New Roman"/>
          <w:color w:val="auto"/>
        </w:rPr>
        <w:t>АКТ ПРОВЕРКИ № 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left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«___» _______20___ года                                                      </w:t>
      </w:r>
      <w:r>
        <w:rPr>
          <w:rFonts w:ascii="Times New Roman" w:eastAsia="Calibri" w:hAnsi="Times New Roman"/>
          <w:b w:val="0"/>
          <w:color w:val="auto"/>
        </w:rPr>
        <w:t xml:space="preserve"> ______________</w:t>
      </w:r>
      <w:r w:rsidRPr="00276B29">
        <w:rPr>
          <w:rFonts w:ascii="Times New Roman" w:eastAsia="Calibri" w:hAnsi="Times New Roman"/>
          <w:b w:val="0"/>
          <w:color w:val="auto"/>
        </w:rPr>
        <w:t>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left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_____час.________мин.                             </w:t>
      </w:r>
      <w:r>
        <w:rPr>
          <w:rFonts w:ascii="Times New Roman" w:eastAsia="Calibri" w:hAnsi="Times New Roman"/>
          <w:b w:val="0"/>
          <w:color w:val="auto"/>
        </w:rPr>
        <w:t xml:space="preserve">              </w:t>
      </w:r>
      <w:r w:rsidRPr="00276B29">
        <w:rPr>
          <w:rFonts w:ascii="Times New Roman" w:eastAsia="Calibri" w:hAnsi="Times New Roman"/>
          <w:b w:val="0"/>
          <w:color w:val="auto"/>
        </w:rPr>
        <w:t xml:space="preserve"> </w:t>
      </w:r>
      <w:r>
        <w:rPr>
          <w:rFonts w:ascii="Times New Roman" w:eastAsia="Calibri" w:hAnsi="Times New Roman"/>
          <w:b w:val="0"/>
          <w:color w:val="auto"/>
        </w:rPr>
        <w:t xml:space="preserve">                </w:t>
      </w:r>
      <w:r w:rsidRPr="00B42AEF">
        <w:rPr>
          <w:rFonts w:ascii="Times New Roman" w:eastAsia="Calibri" w:hAnsi="Times New Roman"/>
          <w:b w:val="0"/>
          <w:color w:val="auto"/>
          <w:sz w:val="18"/>
          <w:szCs w:val="18"/>
        </w:rPr>
        <w:t xml:space="preserve">(место составления акта проверки) </w:t>
      </w:r>
      <w:r w:rsidRPr="00276B29">
        <w:rPr>
          <w:rFonts w:ascii="Times New Roman" w:eastAsia="Calibri" w:hAnsi="Times New Roman"/>
          <w:b w:val="0"/>
          <w:color w:val="auto"/>
        </w:rPr>
        <w:t xml:space="preserve">                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eastAsia="Calibri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</w:t>
      </w:r>
    </w:p>
    <w:p w:rsidR="00494A93" w:rsidRPr="00276B29" w:rsidRDefault="00494A93" w:rsidP="00494A93">
      <w:pPr>
        <w:suppressAutoHyphens/>
        <w:rPr>
          <w:rFonts w:eastAsia="Calibri"/>
        </w:rPr>
      </w:pPr>
      <w:r w:rsidRPr="00276B29">
        <w:rPr>
          <w:rFonts w:eastAsia="Calibri"/>
        </w:rPr>
        <w:t>_______________________________________________________</w:t>
      </w:r>
      <w:r>
        <w:rPr>
          <w:rFonts w:eastAsia="Calibri"/>
        </w:rPr>
        <w:t>_________</w:t>
      </w:r>
      <w:r w:rsidRPr="00276B29">
        <w:rPr>
          <w:rFonts w:eastAsia="Calibri"/>
        </w:rPr>
        <w:t>_____________</w:t>
      </w:r>
    </w:p>
    <w:p w:rsidR="00494A93" w:rsidRPr="00B42AEF" w:rsidRDefault="00494A93" w:rsidP="00494A93">
      <w:pPr>
        <w:suppressAutoHyphens/>
        <w:jc w:val="center"/>
        <w:rPr>
          <w:rFonts w:eastAsia="Calibri"/>
          <w:sz w:val="18"/>
          <w:szCs w:val="18"/>
        </w:rPr>
      </w:pPr>
      <w:r w:rsidRPr="00B42AEF">
        <w:rPr>
          <w:rFonts w:eastAsia="Calibri"/>
          <w:sz w:val="18"/>
          <w:szCs w:val="18"/>
        </w:rPr>
        <w:t>(фамилия, имя, отчество (при наличии), должностного лица уполномоченного органа)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hAnsi="Times New Roman"/>
          <w:b w:val="0"/>
        </w:rPr>
      </w:pPr>
      <w:r w:rsidRPr="00276B29">
        <w:rPr>
          <w:rFonts w:ascii="Times New Roman" w:hAnsi="Times New Roman"/>
          <w:b w:val="0"/>
        </w:rPr>
        <w:t xml:space="preserve">    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действующая(ий) на основании решения   _______</w:t>
      </w:r>
      <w:r>
        <w:rPr>
          <w:rFonts w:ascii="Times New Roman" w:eastAsia="Calibri" w:hAnsi="Times New Roman"/>
          <w:b w:val="0"/>
          <w:color w:val="auto"/>
        </w:rPr>
        <w:t>___________</w:t>
      </w:r>
      <w:r w:rsidRPr="00276B29">
        <w:rPr>
          <w:rFonts w:ascii="Times New Roman" w:eastAsia="Calibri" w:hAnsi="Times New Roman"/>
          <w:b w:val="0"/>
          <w:color w:val="auto"/>
        </w:rPr>
        <w:t>_________________</w:t>
      </w:r>
    </w:p>
    <w:p w:rsidR="00494A93" w:rsidRPr="00B42AEF" w:rsidRDefault="00494A93" w:rsidP="00494A93">
      <w:pPr>
        <w:suppressAutoHyphens/>
        <w:contextualSpacing/>
        <w:rPr>
          <w:rFonts w:eastAsia="Calibri"/>
          <w:sz w:val="18"/>
          <w:szCs w:val="18"/>
        </w:rPr>
      </w:pPr>
      <w:r w:rsidRPr="00276B29">
        <w:t xml:space="preserve">                                                                   </w:t>
      </w:r>
      <w:r>
        <w:t xml:space="preserve">             </w:t>
      </w:r>
      <w:r w:rsidRPr="00276B29">
        <w:t xml:space="preserve">       </w:t>
      </w:r>
      <w:r w:rsidRPr="00B42AEF">
        <w:rPr>
          <w:sz w:val="18"/>
          <w:szCs w:val="18"/>
        </w:rPr>
        <w:t xml:space="preserve"> (наименование уполномоченного органа)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от «___» _________ 20____   № _______, провели 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(плановую, внеплановую, документарную, выездную)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проверку _______________________________________________________________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_______________________________________________________________________</w:t>
      </w:r>
    </w:p>
    <w:p w:rsidR="00494A93" w:rsidRPr="00B42AEF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  <w:sz w:val="18"/>
          <w:szCs w:val="18"/>
        </w:rPr>
      </w:pPr>
      <w:r w:rsidRPr="00B42AEF">
        <w:rPr>
          <w:rFonts w:ascii="Times New Roman" w:eastAsia="Calibri" w:hAnsi="Times New Roman"/>
          <w:b w:val="0"/>
          <w:color w:val="auto"/>
          <w:sz w:val="18"/>
          <w:szCs w:val="18"/>
        </w:rPr>
        <w:t>(наименование, местоположение муниципального учреждения)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Дата и время проведения проверки: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«___» ________________ 20__ года с ___ час. ___ мин.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до «___» ________________ 20__ года ___ час. ___ мин.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Продолжительность проверки ______________________</w:t>
      </w:r>
      <w:r>
        <w:rPr>
          <w:rFonts w:ascii="Times New Roman" w:eastAsia="Calibri" w:hAnsi="Times New Roman"/>
          <w:b w:val="0"/>
          <w:color w:val="auto"/>
        </w:rPr>
        <w:t>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Место проведения проверки _______________</w:t>
      </w:r>
      <w:r>
        <w:rPr>
          <w:rFonts w:ascii="Times New Roman" w:eastAsia="Calibri" w:hAnsi="Times New Roman"/>
          <w:b w:val="0"/>
          <w:color w:val="auto"/>
        </w:rPr>
        <w:t>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С копией решения о проведении проверки ознакомлен(ы):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_____________________________</w:t>
      </w:r>
      <w:r w:rsidRPr="00276B29">
        <w:rPr>
          <w:rFonts w:ascii="Times New Roman" w:eastAsia="Calibri" w:hAnsi="Times New Roman"/>
          <w:b w:val="0"/>
          <w:color w:val="auto"/>
        </w:rPr>
        <w:t>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_____________________________</w:t>
      </w:r>
      <w:r w:rsidRPr="00276B29">
        <w:rPr>
          <w:rFonts w:ascii="Times New Roman" w:eastAsia="Calibri" w:hAnsi="Times New Roman"/>
          <w:b w:val="0"/>
          <w:color w:val="auto"/>
        </w:rPr>
        <w:t>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При проведении проверки присутствовали: ___</w:t>
      </w:r>
      <w:r>
        <w:rPr>
          <w:rFonts w:ascii="Times New Roman" w:eastAsia="Calibri" w:hAnsi="Times New Roman"/>
          <w:b w:val="0"/>
          <w:color w:val="auto"/>
        </w:rPr>
        <w:t>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</w:t>
      </w:r>
      <w:r w:rsidRPr="00276B29">
        <w:rPr>
          <w:rFonts w:ascii="Times New Roman" w:eastAsia="Calibri" w:hAnsi="Times New Roman"/>
          <w:b w:val="0"/>
          <w:color w:val="auto"/>
        </w:rPr>
        <w:t>____</w:t>
      </w:r>
    </w:p>
    <w:p w:rsidR="00494A93" w:rsidRPr="00B42AEF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  <w:sz w:val="18"/>
          <w:szCs w:val="18"/>
        </w:rPr>
      </w:pPr>
      <w:r w:rsidRPr="00B42AEF">
        <w:rPr>
          <w:rFonts w:ascii="Times New Roman" w:eastAsia="Calibri" w:hAnsi="Times New Roman"/>
          <w:b w:val="0"/>
          <w:color w:val="auto"/>
          <w:sz w:val="18"/>
          <w:szCs w:val="18"/>
        </w:rPr>
        <w:t>(фамилия, имя, отчество (при наличии), должность руководителя</w:t>
      </w:r>
    </w:p>
    <w:p w:rsidR="00494A93" w:rsidRPr="00B42AEF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  <w:sz w:val="18"/>
          <w:szCs w:val="18"/>
        </w:rPr>
      </w:pPr>
      <w:r w:rsidRPr="00B42AEF">
        <w:rPr>
          <w:rFonts w:ascii="Times New Roman" w:eastAsia="Calibri" w:hAnsi="Times New Roman"/>
          <w:b w:val="0"/>
          <w:color w:val="auto"/>
          <w:sz w:val="18"/>
          <w:szCs w:val="18"/>
        </w:rPr>
        <w:t>или уполномоченного представителя муниципального учреждения,</w:t>
      </w:r>
      <w:r w:rsidRPr="00B42AEF">
        <w:rPr>
          <w:rFonts w:ascii="Times New Roman" w:eastAsia="Calibri" w:hAnsi="Times New Roman"/>
          <w:b w:val="0"/>
          <w:color w:val="auto"/>
          <w:sz w:val="18"/>
          <w:szCs w:val="18"/>
        </w:rPr>
        <w:br/>
        <w:t>присутствовавших при проведении проверки)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В ходе проведения проверки выявлены нарушения: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</w:t>
      </w:r>
      <w:r w:rsidRPr="00276B29">
        <w:rPr>
          <w:rFonts w:ascii="Times New Roman" w:eastAsia="Calibri" w:hAnsi="Times New Roman"/>
          <w:b w:val="0"/>
          <w:color w:val="auto"/>
        </w:rPr>
        <w:t>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нарушений не выявлено 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Запись в журнал учета проверок муниципального учреждения внесена: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_______________________________________________________________________</w:t>
      </w:r>
    </w:p>
    <w:p w:rsidR="00494A93" w:rsidRPr="00276B29" w:rsidRDefault="00494A93" w:rsidP="00494A93">
      <w:pPr>
        <w:suppressAutoHyphens/>
        <w:contextualSpacing/>
        <w:rPr>
          <w:rFonts w:eastAsia="Calibri"/>
        </w:rPr>
      </w:pPr>
      <w:r w:rsidRPr="00276B29">
        <w:rPr>
          <w:rFonts w:eastAsia="Calibri"/>
        </w:rPr>
        <w:lastRenderedPageBreak/>
        <w:t xml:space="preserve">    </w:t>
      </w:r>
      <w:r w:rsidRPr="00276B29">
        <w:t>либо отметка об отсутствии ж</w:t>
      </w:r>
      <w:r w:rsidRPr="00276B29">
        <w:rPr>
          <w:rFonts w:eastAsia="Calibri"/>
        </w:rPr>
        <w:t>урнал</w:t>
      </w:r>
      <w:r w:rsidRPr="00276B29">
        <w:t>а учета проверок 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Прилагаемые к акту проверки документы: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Подписи лиц, проводивших проверку: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</w:t>
      </w:r>
    </w:p>
    <w:p w:rsidR="00494A93" w:rsidRPr="00276B29" w:rsidRDefault="00494A93" w:rsidP="00494A93">
      <w:pPr>
        <w:suppressAutoHyphens/>
        <w:contextualSpacing/>
        <w:rPr>
          <w:rFonts w:eastAsia="Calibri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С актом проверки ознакомлен(а), копию акта со всеми приложениями получил(а):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>___________________________________________</w:t>
      </w:r>
      <w:r>
        <w:rPr>
          <w:rFonts w:ascii="Times New Roman" w:eastAsia="Calibri" w:hAnsi="Times New Roman"/>
          <w:b w:val="0"/>
          <w:color w:val="auto"/>
        </w:rPr>
        <w:t>____________________________</w:t>
      </w:r>
    </w:p>
    <w:p w:rsidR="00494A93" w:rsidRPr="00B42AEF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  <w:sz w:val="18"/>
          <w:szCs w:val="18"/>
        </w:rPr>
      </w:pPr>
      <w:r w:rsidRPr="00B42AEF">
        <w:rPr>
          <w:rFonts w:ascii="Times New Roman" w:eastAsia="Calibri" w:hAnsi="Times New Roman"/>
          <w:b w:val="0"/>
          <w:color w:val="auto"/>
          <w:sz w:val="18"/>
          <w:szCs w:val="18"/>
        </w:rPr>
        <w:t>(фамилия, имя, отчество (при наличии), должность руководителя,</w:t>
      </w:r>
    </w:p>
    <w:p w:rsidR="00494A93" w:rsidRPr="00B42AEF" w:rsidRDefault="00494A93" w:rsidP="00494A93">
      <w:pPr>
        <w:pStyle w:val="1"/>
        <w:suppressAutoHyphens/>
        <w:spacing w:before="0" w:after="0"/>
        <w:contextualSpacing/>
        <w:rPr>
          <w:rFonts w:ascii="Times New Roman" w:eastAsia="Calibri" w:hAnsi="Times New Roman"/>
          <w:b w:val="0"/>
          <w:color w:val="auto"/>
          <w:sz w:val="18"/>
          <w:szCs w:val="18"/>
        </w:rPr>
      </w:pPr>
      <w:r w:rsidRPr="00B42AEF">
        <w:rPr>
          <w:rFonts w:ascii="Times New Roman" w:eastAsia="Calibri" w:hAnsi="Times New Roman"/>
          <w:b w:val="0"/>
          <w:color w:val="auto"/>
          <w:sz w:val="18"/>
          <w:szCs w:val="18"/>
        </w:rPr>
        <w:t>уполномоченного представителя муниципального учреждения)</w:t>
      </w:r>
    </w:p>
    <w:p w:rsidR="00494A93" w:rsidRPr="00276B29" w:rsidRDefault="00494A93" w:rsidP="00494A93">
      <w:pPr>
        <w:suppressAutoHyphens/>
        <w:contextualSpacing/>
        <w:rPr>
          <w:rFonts w:eastAsia="Calibri"/>
        </w:rPr>
      </w:pPr>
      <w:r w:rsidRPr="00276B29">
        <w:t>либо отметка об отказе в ознакомлении с актом проверки _________________________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«__» ______________ 20__ г.                                    _______________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  <w:r w:rsidRPr="00276B29">
        <w:rPr>
          <w:rFonts w:ascii="Times New Roman" w:eastAsia="Calibri" w:hAnsi="Times New Roman"/>
          <w:b w:val="0"/>
          <w:color w:val="auto"/>
        </w:rPr>
        <w:t xml:space="preserve">                                                                                                (подпись)</w:t>
      </w: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both"/>
        <w:rPr>
          <w:rFonts w:ascii="Times New Roman" w:eastAsia="Calibri" w:hAnsi="Times New Roman"/>
          <w:b w:val="0"/>
          <w:color w:val="auto"/>
        </w:rPr>
      </w:pPr>
    </w:p>
    <w:p w:rsidR="00494A93" w:rsidRPr="00276B29" w:rsidRDefault="00494A93" w:rsidP="00494A93">
      <w:pPr>
        <w:pStyle w:val="1"/>
        <w:suppressAutoHyphens/>
        <w:spacing w:before="0" w:after="0"/>
        <w:contextualSpacing/>
        <w:jc w:val="right"/>
        <w:rPr>
          <w:rFonts w:ascii="Times New Roman" w:eastAsia="Calibri" w:hAnsi="Times New Roman"/>
          <w:b w:val="0"/>
          <w:color w:val="auto"/>
        </w:rPr>
        <w:sectPr w:rsidR="00494A93" w:rsidRPr="00276B29" w:rsidSect="00494A93">
          <w:pgSz w:w="11906" w:h="16838"/>
          <w:pgMar w:top="1134" w:right="566" w:bottom="1134" w:left="1418" w:header="709" w:footer="709" w:gutter="0"/>
          <w:pgNumType w:start="1"/>
          <w:cols w:space="708"/>
          <w:titlePg/>
          <w:docGrid w:linePitch="360"/>
        </w:sectPr>
      </w:pPr>
    </w:p>
    <w:p w:rsidR="00494A93" w:rsidRPr="00894943" w:rsidRDefault="00494A93" w:rsidP="00494A93">
      <w:pPr>
        <w:widowControl w:val="0"/>
        <w:suppressAutoHyphens/>
        <w:autoSpaceDE w:val="0"/>
        <w:autoSpaceDN w:val="0"/>
        <w:adjustRightInd w:val="0"/>
        <w:contextualSpacing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894943">
        <w:rPr>
          <w:bCs/>
          <w:sz w:val="28"/>
          <w:szCs w:val="28"/>
        </w:rPr>
        <w:t>риложение 3</w:t>
      </w:r>
    </w:p>
    <w:p w:rsidR="00494A93" w:rsidRPr="00894943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894943">
        <w:rPr>
          <w:sz w:val="28"/>
          <w:szCs w:val="28"/>
        </w:rPr>
        <w:t>к Порядку осуществления</w:t>
      </w:r>
    </w:p>
    <w:p w:rsidR="00494A93" w:rsidRPr="00894943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894943">
        <w:rPr>
          <w:sz w:val="28"/>
          <w:szCs w:val="28"/>
        </w:rPr>
        <w:t>контроля за деятельностью</w:t>
      </w:r>
    </w:p>
    <w:p w:rsidR="00494A93" w:rsidRPr="00894943" w:rsidRDefault="00494A93" w:rsidP="00494A9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894943">
        <w:rPr>
          <w:sz w:val="28"/>
          <w:szCs w:val="28"/>
        </w:rPr>
        <w:t>муниципальных учреждений</w:t>
      </w:r>
    </w:p>
    <w:p w:rsidR="00494A93" w:rsidRPr="00894943" w:rsidRDefault="00494A93" w:rsidP="00494A93">
      <w:pPr>
        <w:suppressAutoHyphens/>
      </w:pPr>
    </w:p>
    <w:p w:rsidR="00494A93" w:rsidRPr="00894943" w:rsidRDefault="00494A93" w:rsidP="00494A93">
      <w:pPr>
        <w:suppressAutoHyphens/>
        <w:jc w:val="right"/>
      </w:pPr>
    </w:p>
    <w:p w:rsidR="00494A93" w:rsidRPr="003C7D56" w:rsidRDefault="00494A93" w:rsidP="00494A93">
      <w:pPr>
        <w:suppressAutoHyphens/>
        <w:spacing w:before="240"/>
        <w:jc w:val="center"/>
        <w:rPr>
          <w:b/>
          <w:bCs/>
        </w:rPr>
      </w:pPr>
      <w:r w:rsidRPr="003C7D56">
        <w:rPr>
          <w:b/>
          <w:bCs/>
        </w:rPr>
        <w:t>ЖУРНАЛ</w:t>
      </w:r>
      <w:r w:rsidRPr="003C7D56">
        <w:rPr>
          <w:b/>
          <w:bCs/>
        </w:rPr>
        <w:br/>
        <w:t xml:space="preserve">УЧЕТА ПРОВЕРОК </w:t>
      </w:r>
    </w:p>
    <w:p w:rsidR="00494A93" w:rsidRPr="00894943" w:rsidRDefault="00494A93" w:rsidP="00494A93">
      <w:pPr>
        <w:suppressAutoHyphens/>
        <w:spacing w:before="240"/>
        <w:jc w:val="center"/>
        <w:rPr>
          <w:bCs/>
        </w:rPr>
      </w:pPr>
    </w:p>
    <w:p w:rsidR="00494A93" w:rsidRPr="00894943" w:rsidRDefault="00494A93" w:rsidP="00494A93">
      <w:pPr>
        <w:suppressAutoHyphens/>
      </w:pPr>
    </w:p>
    <w:p w:rsidR="00494A93" w:rsidRPr="00894943" w:rsidRDefault="00494A93" w:rsidP="00494A93">
      <w:pPr>
        <w:pBdr>
          <w:top w:val="single" w:sz="4" w:space="1" w:color="auto"/>
        </w:pBdr>
        <w:suppressAutoHyphens/>
        <w:jc w:val="center"/>
      </w:pPr>
      <w:r w:rsidRPr="00894943">
        <w:t>(наименование муниципального учреждения)</w:t>
      </w:r>
    </w:p>
    <w:p w:rsidR="00494A93" w:rsidRPr="00894943" w:rsidRDefault="00494A93" w:rsidP="00494A93">
      <w:pPr>
        <w:suppressAutoHyphens/>
      </w:pPr>
    </w:p>
    <w:p w:rsidR="00494A93" w:rsidRPr="00894943" w:rsidRDefault="00494A93" w:rsidP="00494A93">
      <w:pPr>
        <w:pBdr>
          <w:top w:val="single" w:sz="4" w:space="1" w:color="auto"/>
        </w:pBdr>
        <w:suppressAutoHyphens/>
        <w:jc w:val="center"/>
      </w:pPr>
      <w:r w:rsidRPr="00894943">
        <w:t>(местонахождение муниципального учреждения)</w:t>
      </w:r>
    </w:p>
    <w:p w:rsidR="00494A93" w:rsidRPr="00894943" w:rsidRDefault="00494A93" w:rsidP="00494A93">
      <w:pPr>
        <w:pBdr>
          <w:top w:val="single" w:sz="4" w:space="1" w:color="auto"/>
        </w:pBdr>
        <w:suppressAutoHyphens/>
        <w:rPr>
          <w:sz w:val="2"/>
          <w:szCs w:val="2"/>
        </w:rPr>
      </w:pPr>
    </w:p>
    <w:p w:rsidR="00494A93" w:rsidRPr="00894943" w:rsidRDefault="00494A93" w:rsidP="00494A93">
      <w:pPr>
        <w:suppressAutoHyphens/>
      </w:pPr>
    </w:p>
    <w:p w:rsidR="00494A93" w:rsidRPr="00894943" w:rsidRDefault="00494A93" w:rsidP="00494A93">
      <w:pPr>
        <w:pBdr>
          <w:top w:val="single" w:sz="4" w:space="1" w:color="auto"/>
        </w:pBdr>
        <w:suppressAutoHyphens/>
        <w:jc w:val="center"/>
      </w:pPr>
      <w:r w:rsidRPr="00894943">
        <w:t>(государственный регистрационный номер записи о государственной регистрации юридического лица)</w:t>
      </w:r>
    </w:p>
    <w:p w:rsidR="00494A93" w:rsidRPr="00894943" w:rsidRDefault="00494A93" w:rsidP="00494A93">
      <w:pPr>
        <w:suppressAutoHyphens/>
        <w:spacing w:before="240"/>
      </w:pPr>
      <w:r w:rsidRPr="00894943">
        <w:t xml:space="preserve">Ответственное лицо:  </w:t>
      </w:r>
    </w:p>
    <w:p w:rsidR="00494A93" w:rsidRPr="00894943" w:rsidRDefault="00494A93" w:rsidP="00494A93">
      <w:pPr>
        <w:pBdr>
          <w:top w:val="single" w:sz="4" w:space="1" w:color="auto"/>
        </w:pBdr>
        <w:suppressAutoHyphens/>
        <w:ind w:left="2268"/>
        <w:rPr>
          <w:sz w:val="2"/>
          <w:szCs w:val="2"/>
        </w:rPr>
      </w:pPr>
    </w:p>
    <w:p w:rsidR="00494A93" w:rsidRPr="00894943" w:rsidRDefault="00494A93" w:rsidP="00494A93">
      <w:pPr>
        <w:suppressAutoHyphens/>
        <w:ind w:left="2268"/>
      </w:pPr>
    </w:p>
    <w:p w:rsidR="00494A93" w:rsidRPr="00894943" w:rsidRDefault="00494A93" w:rsidP="00494A93">
      <w:pPr>
        <w:pBdr>
          <w:top w:val="single" w:sz="4" w:space="1" w:color="auto"/>
        </w:pBdr>
        <w:suppressAutoHyphens/>
        <w:ind w:left="2268"/>
        <w:jc w:val="center"/>
      </w:pPr>
      <w:r w:rsidRPr="00894943">
        <w:t>(фамилия, имя, отчество (при наличии), должность лица, ответственного за ведение журнала учета проверок)</w:t>
      </w:r>
    </w:p>
    <w:p w:rsidR="00494A93" w:rsidRPr="00894943" w:rsidRDefault="00494A93" w:rsidP="00494A93">
      <w:pPr>
        <w:pBdr>
          <w:top w:val="single" w:sz="4" w:space="1" w:color="auto"/>
        </w:pBdr>
        <w:suppressAutoHyphens/>
        <w:ind w:left="2268"/>
        <w:jc w:val="both"/>
      </w:pPr>
    </w:p>
    <w:p w:rsidR="00494A93" w:rsidRPr="00894943" w:rsidRDefault="00494A93" w:rsidP="00494A93">
      <w:pPr>
        <w:pBdr>
          <w:top w:val="single" w:sz="4" w:space="1" w:color="auto"/>
        </w:pBdr>
        <w:suppressAutoHyphens/>
        <w:ind w:left="2268"/>
        <w:jc w:val="both"/>
      </w:pPr>
    </w:p>
    <w:p w:rsidR="00494A93" w:rsidRPr="00894943" w:rsidRDefault="00494A93" w:rsidP="00494A93">
      <w:pPr>
        <w:pBdr>
          <w:top w:val="single" w:sz="4" w:space="1" w:color="auto"/>
        </w:pBdr>
        <w:suppressAutoHyphens/>
        <w:ind w:left="2268"/>
        <w:jc w:val="both"/>
      </w:pPr>
      <w:r w:rsidRPr="00894943">
        <w:t>_________________________</w:t>
      </w:r>
    </w:p>
    <w:p w:rsidR="00494A93" w:rsidRPr="00894943" w:rsidRDefault="00494A93" w:rsidP="00494A93">
      <w:pPr>
        <w:pBdr>
          <w:top w:val="single" w:sz="4" w:space="1" w:color="auto"/>
        </w:pBdr>
        <w:suppressAutoHyphens/>
        <w:ind w:left="2268"/>
        <w:jc w:val="both"/>
      </w:pPr>
      <w:r w:rsidRPr="00894943">
        <w:t xml:space="preserve">подпись ответственного лица </w:t>
      </w:r>
    </w:p>
    <w:p w:rsidR="00494A93" w:rsidRPr="00894943" w:rsidRDefault="00494A93" w:rsidP="00494A93">
      <w:pPr>
        <w:suppressAutoHyphens/>
        <w:spacing w:before="240" w:after="120"/>
        <w:jc w:val="center"/>
        <w:rPr>
          <w:b/>
          <w:bCs/>
        </w:rPr>
      </w:pPr>
      <w:r w:rsidRPr="00894943">
        <w:rPr>
          <w:b/>
          <w:bCs/>
        </w:rPr>
        <w:br w:type="page"/>
      </w:r>
      <w:r w:rsidRPr="00894943">
        <w:rPr>
          <w:b/>
          <w:bCs/>
        </w:rPr>
        <w:lastRenderedPageBreak/>
        <w:t>Сведения о проводимых проверках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065"/>
        <w:gridCol w:w="1147"/>
        <w:gridCol w:w="1566"/>
        <w:gridCol w:w="1161"/>
        <w:gridCol w:w="966"/>
        <w:gridCol w:w="966"/>
        <w:gridCol w:w="1566"/>
        <w:gridCol w:w="1349"/>
        <w:gridCol w:w="1250"/>
        <w:gridCol w:w="1656"/>
        <w:gridCol w:w="1697"/>
      </w:tblGrid>
      <w:tr w:rsidR="00494A93" w:rsidRPr="00894943" w:rsidTr="005C15A9">
        <w:tc>
          <w:tcPr>
            <w:tcW w:w="3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065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Дата начала и окончания проверки</w:t>
            </w:r>
          </w:p>
        </w:tc>
        <w:tc>
          <w:tcPr>
            <w:tcW w:w="1147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Общее время проведения проверки</w:t>
            </w: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ind w:left="57" w:right="57"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Наименование органа</w:t>
            </w:r>
          </w:p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муниципального контроля</w:t>
            </w:r>
          </w:p>
        </w:tc>
        <w:tc>
          <w:tcPr>
            <w:tcW w:w="1161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Дата и номер решения о проведении проверки</w:t>
            </w: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Цель и предмет проверки</w:t>
            </w: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Вид и форма проверки</w:t>
            </w: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Дата и номер акта проверки, дата его вручения представителю муниципального учреждения</w:t>
            </w:r>
          </w:p>
        </w:tc>
        <w:tc>
          <w:tcPr>
            <w:tcW w:w="1349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Выявленные нарушения (указываются содержание выявленного нарушения со ссылкой на положение нормативного правового акта, которым установлено нарушенное требование; лицо, допустившее нарушение)</w:t>
            </w:r>
          </w:p>
        </w:tc>
        <w:tc>
          <w:tcPr>
            <w:tcW w:w="1250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1656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Фамилия, имя, отчество (при наличии), должностного лица (должностных лиц) уполномоченного органа, проводящего(их) проверку</w:t>
            </w:r>
          </w:p>
        </w:tc>
        <w:tc>
          <w:tcPr>
            <w:tcW w:w="16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894943">
              <w:rPr>
                <w:rFonts w:eastAsia="Calibri"/>
                <w:sz w:val="20"/>
                <w:szCs w:val="20"/>
              </w:rPr>
              <w:t>Подпись должностного лица (должностных лиц) уполномоченного органа, проводившего(их) проверку</w:t>
            </w:r>
          </w:p>
        </w:tc>
      </w:tr>
      <w:tr w:rsidR="00494A93" w:rsidRPr="00894943" w:rsidTr="005C15A9">
        <w:tc>
          <w:tcPr>
            <w:tcW w:w="3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065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4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61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349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250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5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</w:tr>
      <w:tr w:rsidR="00494A93" w:rsidRPr="00894943" w:rsidTr="005C15A9">
        <w:tc>
          <w:tcPr>
            <w:tcW w:w="3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065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4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61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349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250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5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</w:tr>
      <w:tr w:rsidR="00494A93" w:rsidRPr="00894943" w:rsidTr="005C15A9">
        <w:tc>
          <w:tcPr>
            <w:tcW w:w="3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065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4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61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349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250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5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</w:tr>
      <w:tr w:rsidR="00494A93" w:rsidRPr="00894943" w:rsidTr="005C15A9">
        <w:tc>
          <w:tcPr>
            <w:tcW w:w="3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065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4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61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349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250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5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</w:tr>
      <w:tr w:rsidR="00494A93" w:rsidRPr="00894943" w:rsidTr="005C15A9">
        <w:tc>
          <w:tcPr>
            <w:tcW w:w="3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065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4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61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349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250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5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</w:tr>
      <w:tr w:rsidR="00494A93" w:rsidRPr="00894943" w:rsidTr="005C15A9">
        <w:tc>
          <w:tcPr>
            <w:tcW w:w="3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065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4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61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349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250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5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</w:tr>
      <w:tr w:rsidR="00494A93" w:rsidRPr="00894943" w:rsidTr="005C15A9">
        <w:tc>
          <w:tcPr>
            <w:tcW w:w="3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065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4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61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349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250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5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</w:tr>
      <w:tr w:rsidR="00494A93" w:rsidRPr="00894943" w:rsidTr="005C15A9">
        <w:tc>
          <w:tcPr>
            <w:tcW w:w="3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065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4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161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9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56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349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250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56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  <w:tc>
          <w:tcPr>
            <w:tcW w:w="1697" w:type="dxa"/>
            <w:shd w:val="clear" w:color="auto" w:fill="auto"/>
          </w:tcPr>
          <w:p w:rsidR="00494A93" w:rsidRPr="00894943" w:rsidRDefault="00494A93" w:rsidP="005C15A9">
            <w:pPr>
              <w:suppressAutoHyphens/>
              <w:rPr>
                <w:rFonts w:ascii="Calibri" w:eastAsia="Calibri" w:hAnsi="Calibri"/>
              </w:rPr>
            </w:pPr>
          </w:p>
        </w:tc>
      </w:tr>
    </w:tbl>
    <w:p w:rsidR="00494A93" w:rsidRPr="00894943" w:rsidRDefault="00494A93" w:rsidP="00494A93">
      <w:pPr>
        <w:suppressAutoHyphens/>
      </w:pPr>
    </w:p>
    <w:p w:rsidR="00494A93" w:rsidRPr="00894943" w:rsidRDefault="00494A93" w:rsidP="00494A93">
      <w:pPr>
        <w:suppressAutoHyphens/>
      </w:pPr>
    </w:p>
    <w:p w:rsidR="00494A93" w:rsidRPr="00894943" w:rsidRDefault="00494A93" w:rsidP="00494A93">
      <w:pPr>
        <w:suppressAutoHyphens/>
      </w:pPr>
    </w:p>
    <w:p w:rsidR="00494A93" w:rsidRPr="00894943" w:rsidRDefault="00494A93" w:rsidP="00494A93">
      <w:pPr>
        <w:suppressAutoHyphens/>
      </w:pPr>
    </w:p>
    <w:p w:rsidR="00F56D23" w:rsidRDefault="00F56D23" w:rsidP="00494A93">
      <w:pPr>
        <w:spacing w:line="240" w:lineRule="exact"/>
        <w:jc w:val="both"/>
        <w:rPr>
          <w:sz w:val="22"/>
          <w:szCs w:val="22"/>
        </w:rPr>
        <w:sectPr w:rsidR="00F56D23" w:rsidSect="00894943">
          <w:headerReference w:type="even" r:id="rId12"/>
          <w:headerReference w:type="default" r:id="rId13"/>
          <w:pgSz w:w="16838" w:h="11906" w:orient="landscape" w:code="9"/>
          <w:pgMar w:top="1418" w:right="1134" w:bottom="567" w:left="1135" w:header="709" w:footer="709" w:gutter="0"/>
          <w:cols w:space="708"/>
          <w:titlePg/>
          <w:docGrid w:linePitch="360"/>
        </w:sectPr>
      </w:pPr>
    </w:p>
    <w:p w:rsidR="00F56D23" w:rsidRDefault="00F56D23" w:rsidP="00494A93">
      <w:pPr>
        <w:spacing w:line="240" w:lineRule="exact"/>
        <w:jc w:val="both"/>
        <w:rPr>
          <w:sz w:val="22"/>
          <w:szCs w:val="22"/>
        </w:rPr>
      </w:pPr>
    </w:p>
    <w:sectPr w:rsidR="00F56D23" w:rsidSect="00F56D23">
      <w:pgSz w:w="11906" w:h="16838" w:code="9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41D" w:rsidRDefault="0032641D" w:rsidP="00494A93">
      <w:r>
        <w:separator/>
      </w:r>
    </w:p>
  </w:endnote>
  <w:endnote w:type="continuationSeparator" w:id="1">
    <w:p w:rsidR="0032641D" w:rsidRDefault="0032641D" w:rsidP="0049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41D" w:rsidRDefault="0032641D" w:rsidP="00494A93">
      <w:r>
        <w:separator/>
      </w:r>
    </w:p>
  </w:footnote>
  <w:footnote w:type="continuationSeparator" w:id="1">
    <w:p w:rsidR="0032641D" w:rsidRDefault="0032641D" w:rsidP="00494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93" w:rsidRDefault="00494A93">
    <w:pPr>
      <w:pStyle w:val="a3"/>
      <w:jc w:val="center"/>
    </w:pPr>
  </w:p>
  <w:p w:rsidR="00494A93" w:rsidRDefault="00494A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93" w:rsidRDefault="00494A93">
    <w:pPr>
      <w:pStyle w:val="a3"/>
      <w:jc w:val="center"/>
    </w:pPr>
  </w:p>
  <w:p w:rsidR="00494A93" w:rsidRDefault="00494A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7" w:rsidRDefault="00D81270" w:rsidP="00BB0D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4A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C07" w:rsidRDefault="0032641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7" w:rsidRPr="003A25AC" w:rsidRDefault="0032641D" w:rsidP="003A25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94A93"/>
    <w:rsid w:val="00013726"/>
    <w:rsid w:val="00077EA9"/>
    <w:rsid w:val="001567A5"/>
    <w:rsid w:val="00172208"/>
    <w:rsid w:val="001A2F49"/>
    <w:rsid w:val="001B0126"/>
    <w:rsid w:val="001C7E8A"/>
    <w:rsid w:val="00287D42"/>
    <w:rsid w:val="00325E1E"/>
    <w:rsid w:val="0032641D"/>
    <w:rsid w:val="00327C28"/>
    <w:rsid w:val="003C7D56"/>
    <w:rsid w:val="00485BB4"/>
    <w:rsid w:val="00494A93"/>
    <w:rsid w:val="005A268F"/>
    <w:rsid w:val="0067736E"/>
    <w:rsid w:val="006C7D1B"/>
    <w:rsid w:val="006F3F9C"/>
    <w:rsid w:val="007174BA"/>
    <w:rsid w:val="007A34F3"/>
    <w:rsid w:val="00884B05"/>
    <w:rsid w:val="008A3B2A"/>
    <w:rsid w:val="00A10845"/>
    <w:rsid w:val="00A61801"/>
    <w:rsid w:val="00A61C81"/>
    <w:rsid w:val="00A74D5E"/>
    <w:rsid w:val="00AA41B5"/>
    <w:rsid w:val="00BC7493"/>
    <w:rsid w:val="00C36B29"/>
    <w:rsid w:val="00CB4536"/>
    <w:rsid w:val="00D81270"/>
    <w:rsid w:val="00D97462"/>
    <w:rsid w:val="00DD2E7D"/>
    <w:rsid w:val="00DE4AE9"/>
    <w:rsid w:val="00E131E4"/>
    <w:rsid w:val="00E2685A"/>
    <w:rsid w:val="00E65CD5"/>
    <w:rsid w:val="00E75391"/>
    <w:rsid w:val="00F56D23"/>
    <w:rsid w:val="00FA0B97"/>
    <w:rsid w:val="00FC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4A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4A93"/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ConsPlusNormal">
    <w:name w:val="ConsPlusNormal"/>
    <w:rsid w:val="00494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4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4A93"/>
  </w:style>
  <w:style w:type="paragraph" w:styleId="a6">
    <w:name w:val="List Paragraph"/>
    <w:basedOn w:val="a"/>
    <w:uiPriority w:val="34"/>
    <w:qFormat/>
    <w:rsid w:val="00494A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note text"/>
    <w:basedOn w:val="a"/>
    <w:link w:val="a8"/>
    <w:uiPriority w:val="99"/>
    <w:rsid w:val="00494A9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94A9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494A93"/>
    <w:rPr>
      <w:rFonts w:cs="Times New Roman"/>
      <w:vertAlign w:val="superscript"/>
    </w:rPr>
  </w:style>
  <w:style w:type="paragraph" w:customStyle="1" w:styleId="ConsTitle">
    <w:name w:val="ConsTitle"/>
    <w:rsid w:val="00494A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494A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a">
    <w:name w:val="No Spacing"/>
    <w:uiPriority w:val="1"/>
    <w:qFormat/>
    <w:rsid w:val="00494A9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rsid w:val="0067736E"/>
    <w:pPr>
      <w:jc w:val="center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rsid w:val="0067736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73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7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D5E6DA08DE4EAA595626CB12E521332ADC9D7FFDC058143E4F7B454FQ4k5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90DF-2B0B-40AB-90E0-DEA42288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zakso02</dc:creator>
  <cp:lastModifiedBy>User</cp:lastModifiedBy>
  <cp:revision>2</cp:revision>
  <cp:lastPrinted>2021-06-03T09:55:00Z</cp:lastPrinted>
  <dcterms:created xsi:type="dcterms:W3CDTF">2021-08-09T13:27:00Z</dcterms:created>
  <dcterms:modified xsi:type="dcterms:W3CDTF">2021-08-09T13:27:00Z</dcterms:modified>
</cp:coreProperties>
</file>