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4F7" w:rsidRPr="0035477E" w:rsidRDefault="001834F7" w:rsidP="0035477E">
      <w:pPr>
        <w:jc w:val="center"/>
      </w:pPr>
      <w:r>
        <w:rPr>
          <w:b/>
          <w:sz w:val="32"/>
          <w:szCs w:val="32"/>
        </w:rPr>
        <w:t xml:space="preserve"> </w:t>
      </w:r>
      <w:r>
        <w:t xml:space="preserve"> </w:t>
      </w:r>
      <w:r w:rsidR="008947F9">
        <w:rPr>
          <w:noProof/>
        </w:rPr>
        <w:drawing>
          <wp:inline distT="0" distB="0" distL="0" distR="0">
            <wp:extent cx="866775" cy="1085850"/>
            <wp:effectExtent l="19050" t="0" r="9525" b="0"/>
            <wp:docPr id="1" name="Рисунок 1" descr="кисельня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сельня_ГЕРБ"/>
                    <pic:cNvPicPr>
                      <a:picLocks noChangeAspect="1" noChangeArrowheads="1"/>
                    </pic:cNvPicPr>
                  </pic:nvPicPr>
                  <pic:blipFill>
                    <a:blip r:embed="rId7"/>
                    <a:srcRect/>
                    <a:stretch>
                      <a:fillRect/>
                    </a:stretch>
                  </pic:blipFill>
                  <pic:spPr bwMode="auto">
                    <a:xfrm>
                      <a:off x="0" y="0"/>
                      <a:ext cx="866775" cy="1085850"/>
                    </a:xfrm>
                    <a:prstGeom prst="rect">
                      <a:avLst/>
                    </a:prstGeom>
                    <a:noFill/>
                    <a:ln w="9525">
                      <a:noFill/>
                      <a:miter lim="800000"/>
                      <a:headEnd/>
                      <a:tailEnd/>
                    </a:ln>
                  </pic:spPr>
                </pic:pic>
              </a:graphicData>
            </a:graphic>
          </wp:inline>
        </w:drawing>
      </w:r>
      <w:r>
        <w:rPr>
          <w:b/>
          <w:sz w:val="32"/>
          <w:szCs w:val="32"/>
        </w:rPr>
        <w:t xml:space="preserve">                                                                                                         </w:t>
      </w:r>
    </w:p>
    <w:p w:rsidR="001834F7" w:rsidRDefault="001834F7" w:rsidP="001834F7">
      <w:pPr>
        <w:jc w:val="center"/>
        <w:rPr>
          <w:b/>
          <w:sz w:val="32"/>
          <w:szCs w:val="32"/>
          <w:u w:val="single"/>
        </w:rPr>
      </w:pPr>
      <w:r>
        <w:rPr>
          <w:b/>
          <w:sz w:val="32"/>
          <w:szCs w:val="32"/>
        </w:rPr>
        <w:t>Администрация</w:t>
      </w:r>
    </w:p>
    <w:p w:rsidR="001834F7" w:rsidRDefault="001834F7" w:rsidP="001834F7">
      <w:pPr>
        <w:jc w:val="center"/>
        <w:rPr>
          <w:b/>
          <w:sz w:val="32"/>
          <w:szCs w:val="32"/>
        </w:rPr>
      </w:pPr>
      <w:r>
        <w:rPr>
          <w:b/>
          <w:sz w:val="32"/>
          <w:szCs w:val="32"/>
        </w:rPr>
        <w:t>муниципального образования</w:t>
      </w:r>
    </w:p>
    <w:p w:rsidR="001834F7" w:rsidRDefault="001834F7" w:rsidP="001834F7">
      <w:pPr>
        <w:jc w:val="center"/>
        <w:rPr>
          <w:b/>
          <w:sz w:val="32"/>
          <w:szCs w:val="32"/>
        </w:rPr>
      </w:pPr>
      <w:r>
        <w:rPr>
          <w:b/>
          <w:sz w:val="32"/>
          <w:szCs w:val="32"/>
        </w:rPr>
        <w:t>Кисельнинское сельское поселение</w:t>
      </w:r>
    </w:p>
    <w:p w:rsidR="001834F7" w:rsidRDefault="001834F7" w:rsidP="001834F7">
      <w:pPr>
        <w:jc w:val="center"/>
        <w:rPr>
          <w:b/>
          <w:sz w:val="32"/>
          <w:szCs w:val="32"/>
        </w:rPr>
      </w:pPr>
      <w:r>
        <w:rPr>
          <w:b/>
          <w:sz w:val="32"/>
          <w:szCs w:val="32"/>
        </w:rPr>
        <w:t>Волховского муниципального района</w:t>
      </w:r>
    </w:p>
    <w:p w:rsidR="001834F7" w:rsidRDefault="001834F7" w:rsidP="00B82F8F">
      <w:pPr>
        <w:jc w:val="center"/>
        <w:rPr>
          <w:b/>
          <w:sz w:val="28"/>
          <w:szCs w:val="28"/>
        </w:rPr>
      </w:pPr>
      <w:r>
        <w:rPr>
          <w:b/>
          <w:sz w:val="32"/>
          <w:szCs w:val="32"/>
        </w:rPr>
        <w:t>Ленинградской области</w:t>
      </w:r>
    </w:p>
    <w:p w:rsidR="00B82F8F" w:rsidRDefault="00B82F8F" w:rsidP="001834F7">
      <w:pPr>
        <w:jc w:val="center"/>
        <w:rPr>
          <w:b/>
          <w:sz w:val="28"/>
          <w:szCs w:val="28"/>
        </w:rPr>
      </w:pPr>
    </w:p>
    <w:p w:rsidR="00B82F8F" w:rsidRDefault="00B82F8F" w:rsidP="001834F7">
      <w:pPr>
        <w:jc w:val="center"/>
        <w:rPr>
          <w:b/>
          <w:sz w:val="28"/>
          <w:szCs w:val="28"/>
        </w:rPr>
      </w:pPr>
    </w:p>
    <w:p w:rsidR="001834F7" w:rsidRDefault="001834F7" w:rsidP="001834F7">
      <w:pPr>
        <w:jc w:val="center"/>
        <w:rPr>
          <w:b/>
          <w:sz w:val="28"/>
          <w:szCs w:val="28"/>
        </w:rPr>
      </w:pPr>
      <w:r>
        <w:rPr>
          <w:b/>
          <w:sz w:val="28"/>
          <w:szCs w:val="28"/>
        </w:rPr>
        <w:t>ПОСТАНОВЛЕНИЕ</w:t>
      </w:r>
    </w:p>
    <w:p w:rsidR="00B82F8F" w:rsidRDefault="00B82F8F" w:rsidP="001834F7">
      <w:pPr>
        <w:jc w:val="both"/>
        <w:rPr>
          <w:sz w:val="28"/>
          <w:szCs w:val="28"/>
        </w:rPr>
      </w:pPr>
    </w:p>
    <w:p w:rsidR="00B82F8F" w:rsidRDefault="00B82F8F" w:rsidP="001834F7">
      <w:pPr>
        <w:jc w:val="both"/>
        <w:rPr>
          <w:sz w:val="28"/>
          <w:szCs w:val="28"/>
        </w:rPr>
      </w:pPr>
    </w:p>
    <w:p w:rsidR="001834F7" w:rsidRPr="0035477E" w:rsidRDefault="0035477E" w:rsidP="00B82F8F">
      <w:pPr>
        <w:jc w:val="center"/>
        <w:rPr>
          <w:sz w:val="28"/>
          <w:szCs w:val="28"/>
          <w:u w:val="single"/>
        </w:rPr>
      </w:pPr>
      <w:r w:rsidRPr="0035477E">
        <w:rPr>
          <w:sz w:val="28"/>
          <w:szCs w:val="28"/>
          <w:u w:val="single"/>
        </w:rPr>
        <w:t>от 01 апреля  2013 года  № 37</w:t>
      </w:r>
    </w:p>
    <w:p w:rsidR="00B82F8F" w:rsidRDefault="00B82F8F" w:rsidP="001834F7">
      <w:pPr>
        <w:rPr>
          <w:sz w:val="28"/>
          <w:szCs w:val="28"/>
        </w:rPr>
      </w:pPr>
    </w:p>
    <w:p w:rsidR="00B82F8F" w:rsidRDefault="00B82F8F" w:rsidP="001834F7">
      <w:pPr>
        <w:rPr>
          <w:sz w:val="28"/>
          <w:szCs w:val="28"/>
        </w:rPr>
      </w:pPr>
    </w:p>
    <w:p w:rsidR="001834F7" w:rsidRDefault="001834F7" w:rsidP="001834F7">
      <w:pPr>
        <w:jc w:val="center"/>
        <w:rPr>
          <w:b/>
          <w:sz w:val="28"/>
          <w:szCs w:val="28"/>
        </w:rPr>
      </w:pPr>
      <w:r>
        <w:rPr>
          <w:b/>
          <w:sz w:val="28"/>
          <w:szCs w:val="28"/>
        </w:rPr>
        <w:t xml:space="preserve">О </w:t>
      </w:r>
      <w:r w:rsidRPr="001834F7">
        <w:rPr>
          <w:b/>
          <w:sz w:val="28"/>
          <w:szCs w:val="28"/>
        </w:rPr>
        <w:t xml:space="preserve"> </w:t>
      </w:r>
      <w:r w:rsidR="004F539D">
        <w:rPr>
          <w:b/>
          <w:sz w:val="28"/>
          <w:szCs w:val="28"/>
        </w:rPr>
        <w:t>предоставлении лицом, поступающим</w:t>
      </w:r>
      <w:r>
        <w:rPr>
          <w:b/>
          <w:sz w:val="28"/>
          <w:szCs w:val="28"/>
        </w:rPr>
        <w:t xml:space="preserve"> на работу на должность </w:t>
      </w:r>
    </w:p>
    <w:p w:rsidR="001834F7" w:rsidRPr="001834F7" w:rsidRDefault="001834F7" w:rsidP="004F539D">
      <w:pPr>
        <w:jc w:val="center"/>
        <w:rPr>
          <w:b/>
          <w:sz w:val="28"/>
          <w:szCs w:val="28"/>
        </w:rPr>
      </w:pPr>
      <w:r>
        <w:rPr>
          <w:b/>
          <w:sz w:val="28"/>
          <w:szCs w:val="28"/>
        </w:rPr>
        <w:t xml:space="preserve">руководителя </w:t>
      </w:r>
      <w:r w:rsidR="004F539D">
        <w:rPr>
          <w:b/>
          <w:sz w:val="28"/>
          <w:szCs w:val="28"/>
        </w:rPr>
        <w:t xml:space="preserve"> </w:t>
      </w:r>
      <w:r>
        <w:rPr>
          <w:b/>
          <w:sz w:val="28"/>
          <w:szCs w:val="28"/>
        </w:rPr>
        <w:t xml:space="preserve">муниципального  бюджетного (казенного) учреждения, </w:t>
      </w:r>
      <w:r w:rsidR="004F539D">
        <w:rPr>
          <w:b/>
          <w:sz w:val="28"/>
          <w:szCs w:val="28"/>
        </w:rPr>
        <w:t xml:space="preserve">а также  руководителем  муниципального бюджетного (казенного) учреждения </w:t>
      </w:r>
      <w:r>
        <w:rPr>
          <w:b/>
          <w:sz w:val="28"/>
          <w:szCs w:val="28"/>
        </w:rPr>
        <w:t xml:space="preserve"> муниципального образования Кисельнинское сельское поселение сведений </w:t>
      </w:r>
      <w:r w:rsidR="004F539D">
        <w:rPr>
          <w:b/>
          <w:sz w:val="28"/>
          <w:szCs w:val="28"/>
        </w:rPr>
        <w:t xml:space="preserve">   </w:t>
      </w:r>
      <w:r w:rsidR="00C930CE">
        <w:rPr>
          <w:b/>
          <w:sz w:val="28"/>
          <w:szCs w:val="28"/>
        </w:rPr>
        <w:t xml:space="preserve"> </w:t>
      </w:r>
      <w:r>
        <w:rPr>
          <w:b/>
          <w:sz w:val="28"/>
          <w:szCs w:val="28"/>
        </w:rPr>
        <w:t xml:space="preserve">о своих доходах, об имуществе и обязательствах имущественного характера и о доходах, об имуществе </w:t>
      </w:r>
      <w:r w:rsidR="00B82F8F">
        <w:rPr>
          <w:b/>
          <w:sz w:val="28"/>
          <w:szCs w:val="28"/>
        </w:rPr>
        <w:t xml:space="preserve"> и обязательствах имущественного характера своих супруга (супруги) и несовершеннолетних детей</w:t>
      </w:r>
    </w:p>
    <w:p w:rsidR="00B82F8F" w:rsidRDefault="001834F7" w:rsidP="001834F7">
      <w:pPr>
        <w:pStyle w:val="ConsPlusNormal"/>
        <w:ind w:firstLine="540"/>
        <w:jc w:val="both"/>
        <w:rPr>
          <w:sz w:val="28"/>
          <w:szCs w:val="28"/>
        </w:rPr>
      </w:pPr>
      <w:r>
        <w:rPr>
          <w:sz w:val="28"/>
          <w:szCs w:val="28"/>
        </w:rPr>
        <w:t xml:space="preserve"> </w:t>
      </w:r>
    </w:p>
    <w:p w:rsidR="00B82F8F" w:rsidRDefault="00B82F8F" w:rsidP="001834F7">
      <w:pPr>
        <w:pStyle w:val="ConsPlusNormal"/>
        <w:ind w:firstLine="540"/>
        <w:jc w:val="both"/>
        <w:rPr>
          <w:sz w:val="28"/>
          <w:szCs w:val="28"/>
        </w:rPr>
      </w:pPr>
    </w:p>
    <w:p w:rsidR="001834F7" w:rsidRDefault="001834F7" w:rsidP="001834F7">
      <w:pPr>
        <w:pStyle w:val="ConsPlusNormal"/>
        <w:ind w:firstLine="540"/>
        <w:jc w:val="both"/>
        <w:rPr>
          <w:rFonts w:ascii="Times New Roman" w:hAnsi="Times New Roman" w:cs="Times New Roman"/>
          <w:sz w:val="28"/>
          <w:szCs w:val="28"/>
        </w:rPr>
      </w:pPr>
      <w:r>
        <w:rPr>
          <w:sz w:val="28"/>
          <w:szCs w:val="28"/>
        </w:rPr>
        <w:t xml:space="preserve"> </w:t>
      </w:r>
      <w:r w:rsidR="00C406F2">
        <w:rPr>
          <w:rFonts w:ascii="Times New Roman" w:hAnsi="Times New Roman" w:cs="Times New Roman"/>
          <w:sz w:val="28"/>
          <w:szCs w:val="28"/>
        </w:rPr>
        <w:t>В соответствии с частью четвертой статьи 275 Трудового кодекса Российской Федерации</w:t>
      </w:r>
      <w:r>
        <w:rPr>
          <w:rFonts w:ascii="Times New Roman" w:hAnsi="Times New Roman" w:cs="Times New Roman"/>
          <w:sz w:val="28"/>
          <w:szCs w:val="28"/>
        </w:rPr>
        <w:t>, постановлением Правительства Российской Феде</w:t>
      </w:r>
      <w:r w:rsidR="00B82F8F">
        <w:rPr>
          <w:rFonts w:ascii="Times New Roman" w:hAnsi="Times New Roman" w:cs="Times New Roman"/>
          <w:sz w:val="28"/>
          <w:szCs w:val="28"/>
        </w:rPr>
        <w:t>рации от 13 марта 2013 года №208</w:t>
      </w:r>
      <w:r>
        <w:rPr>
          <w:rFonts w:ascii="Times New Roman" w:hAnsi="Times New Roman" w:cs="Times New Roman"/>
          <w:sz w:val="28"/>
          <w:szCs w:val="28"/>
        </w:rPr>
        <w:t xml:space="preserve"> «Об </w:t>
      </w:r>
      <w:r w:rsidR="00B82F8F">
        <w:rPr>
          <w:rFonts w:ascii="Times New Roman" w:hAnsi="Times New Roman" w:cs="Times New Roman"/>
          <w:sz w:val="28"/>
          <w:szCs w:val="28"/>
        </w:rPr>
        <w:t xml:space="preserve">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rFonts w:ascii="Times New Roman" w:hAnsi="Times New Roman" w:cs="Times New Roman"/>
          <w:sz w:val="28"/>
          <w:szCs w:val="28"/>
        </w:rPr>
        <w:t xml:space="preserve">, </w:t>
      </w:r>
    </w:p>
    <w:p w:rsidR="001834F7" w:rsidRDefault="001834F7" w:rsidP="001834F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постановляю:</w:t>
      </w:r>
    </w:p>
    <w:p w:rsidR="00C930CE" w:rsidRPr="001B7796" w:rsidRDefault="004F539D" w:rsidP="001834F7">
      <w:pPr>
        <w:autoSpaceDE w:val="0"/>
        <w:autoSpaceDN w:val="0"/>
        <w:adjustRightInd w:val="0"/>
        <w:jc w:val="both"/>
        <w:outlineLvl w:val="0"/>
        <w:rPr>
          <w:sz w:val="28"/>
          <w:szCs w:val="28"/>
        </w:rPr>
      </w:pPr>
      <w:r>
        <w:rPr>
          <w:sz w:val="28"/>
          <w:szCs w:val="28"/>
        </w:rPr>
        <w:t xml:space="preserve">  </w:t>
      </w:r>
      <w:r w:rsidR="001834F7">
        <w:rPr>
          <w:sz w:val="28"/>
          <w:szCs w:val="28"/>
        </w:rPr>
        <w:t xml:space="preserve">    </w:t>
      </w:r>
      <w:r>
        <w:rPr>
          <w:sz w:val="28"/>
          <w:szCs w:val="28"/>
        </w:rPr>
        <w:t xml:space="preserve">   </w:t>
      </w:r>
      <w:r w:rsidR="001834F7">
        <w:rPr>
          <w:sz w:val="28"/>
          <w:szCs w:val="28"/>
        </w:rPr>
        <w:t xml:space="preserve">1.Утвердить </w:t>
      </w:r>
      <w:r w:rsidR="00C930CE">
        <w:rPr>
          <w:sz w:val="28"/>
          <w:szCs w:val="28"/>
        </w:rPr>
        <w:t xml:space="preserve"> </w:t>
      </w:r>
      <w:r>
        <w:rPr>
          <w:sz w:val="28"/>
          <w:szCs w:val="28"/>
        </w:rPr>
        <w:t>прилагаемые  Правила  предоставления лицом, поступающим на работу на должность руководителя муниципального бюджетного (казенного) учреждения, а также руководителем муниципального бюджетного (казенного) учреждения муниципального образования Кисельнинское сельское поселение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655A23" w:rsidRPr="00655A23" w:rsidRDefault="00655A23" w:rsidP="001834F7">
      <w:pPr>
        <w:autoSpaceDE w:val="0"/>
        <w:autoSpaceDN w:val="0"/>
        <w:adjustRightInd w:val="0"/>
        <w:jc w:val="both"/>
        <w:outlineLvl w:val="0"/>
        <w:rPr>
          <w:sz w:val="28"/>
          <w:szCs w:val="28"/>
        </w:rPr>
      </w:pPr>
      <w:r w:rsidRPr="00655A23">
        <w:rPr>
          <w:sz w:val="28"/>
          <w:szCs w:val="28"/>
        </w:rPr>
        <w:lastRenderedPageBreak/>
        <w:t xml:space="preserve">        </w:t>
      </w:r>
      <w:r>
        <w:rPr>
          <w:sz w:val="28"/>
          <w:szCs w:val="28"/>
        </w:rPr>
        <w:t>2. Лицам</w:t>
      </w:r>
      <w:r w:rsidR="00C406F2">
        <w:rPr>
          <w:sz w:val="28"/>
          <w:szCs w:val="28"/>
        </w:rPr>
        <w:t>,</w:t>
      </w:r>
      <w:r>
        <w:rPr>
          <w:sz w:val="28"/>
          <w:szCs w:val="28"/>
        </w:rPr>
        <w:t xml:space="preserve"> поступающим на работу на должность руководителя муниципального бюджетного (казенного) учреждения, а также руководителям муниципального бюджетного (казенного) учреждения муниципального образования Кисельнинское сельское поселение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00C406F2">
        <w:rPr>
          <w:sz w:val="28"/>
          <w:szCs w:val="28"/>
        </w:rPr>
        <w:t xml:space="preserve"> </w:t>
      </w:r>
      <w:r>
        <w:rPr>
          <w:sz w:val="28"/>
          <w:szCs w:val="28"/>
        </w:rPr>
        <w:t>представлять</w:t>
      </w:r>
      <w:r w:rsidR="00C406F2">
        <w:rPr>
          <w:sz w:val="28"/>
          <w:szCs w:val="28"/>
        </w:rPr>
        <w:t xml:space="preserve">  работодателю</w:t>
      </w:r>
      <w:r w:rsidR="0031072E">
        <w:rPr>
          <w:sz w:val="28"/>
          <w:szCs w:val="28"/>
        </w:rPr>
        <w:t xml:space="preserve"> в порядке, определенном Правилами, утвержденными пунктом 1 </w:t>
      </w:r>
      <w:r w:rsidR="00F63697">
        <w:rPr>
          <w:sz w:val="28"/>
          <w:szCs w:val="28"/>
        </w:rPr>
        <w:t xml:space="preserve"> настоящего постановления и по формам справок </w:t>
      </w:r>
      <w:r w:rsidR="00E77C27">
        <w:rPr>
          <w:sz w:val="28"/>
          <w:szCs w:val="28"/>
        </w:rPr>
        <w:t xml:space="preserve"> </w:t>
      </w:r>
      <w:r w:rsidR="00F63697">
        <w:rPr>
          <w:sz w:val="28"/>
          <w:szCs w:val="28"/>
        </w:rPr>
        <w:t>утвержденных</w:t>
      </w:r>
      <w:r w:rsidR="00E77C27">
        <w:rPr>
          <w:sz w:val="28"/>
          <w:szCs w:val="28"/>
        </w:rPr>
        <w:t xml:space="preserve"> </w:t>
      </w:r>
      <w:r w:rsidR="00F63697">
        <w:rPr>
          <w:sz w:val="28"/>
          <w:szCs w:val="28"/>
        </w:rPr>
        <w:t xml:space="preserve"> постановлением </w:t>
      </w:r>
      <w:r w:rsidR="00E77C27">
        <w:rPr>
          <w:sz w:val="28"/>
          <w:szCs w:val="28"/>
        </w:rPr>
        <w:t xml:space="preserve"> </w:t>
      </w:r>
      <w:r w:rsidR="00F63697">
        <w:rPr>
          <w:sz w:val="28"/>
          <w:szCs w:val="28"/>
        </w:rPr>
        <w:t>Правительства Российской Федерации от 13 марта 2013 года  №208 «Об  утверждении Правил  предоставления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1834F7" w:rsidRDefault="00F63697" w:rsidP="001834F7">
      <w:pPr>
        <w:autoSpaceDE w:val="0"/>
        <w:autoSpaceDN w:val="0"/>
        <w:adjustRightInd w:val="0"/>
        <w:jc w:val="both"/>
        <w:outlineLvl w:val="0"/>
        <w:rPr>
          <w:sz w:val="28"/>
          <w:szCs w:val="28"/>
        </w:rPr>
      </w:pPr>
      <w:r>
        <w:rPr>
          <w:sz w:val="28"/>
          <w:szCs w:val="28"/>
        </w:rPr>
        <w:t xml:space="preserve">       3</w:t>
      </w:r>
      <w:r w:rsidR="001834F7">
        <w:rPr>
          <w:sz w:val="28"/>
          <w:szCs w:val="28"/>
        </w:rPr>
        <w:t xml:space="preserve">. Постановление вступает в силу с момента официального опубликования.    </w:t>
      </w:r>
    </w:p>
    <w:p w:rsidR="001834F7" w:rsidRDefault="00F63697" w:rsidP="001834F7">
      <w:pPr>
        <w:autoSpaceDE w:val="0"/>
        <w:autoSpaceDN w:val="0"/>
        <w:adjustRightInd w:val="0"/>
        <w:jc w:val="both"/>
        <w:outlineLvl w:val="0"/>
        <w:rPr>
          <w:bCs/>
          <w:sz w:val="28"/>
          <w:szCs w:val="28"/>
        </w:rPr>
      </w:pPr>
      <w:r>
        <w:rPr>
          <w:sz w:val="28"/>
          <w:szCs w:val="28"/>
        </w:rPr>
        <w:t xml:space="preserve">       4</w:t>
      </w:r>
      <w:r w:rsidR="001834F7">
        <w:rPr>
          <w:bCs/>
          <w:sz w:val="28"/>
          <w:szCs w:val="28"/>
        </w:rPr>
        <w:t xml:space="preserve">. Контроль за исполнением настоящего постановления </w:t>
      </w:r>
      <w:r w:rsidR="00C930CE">
        <w:rPr>
          <w:bCs/>
          <w:sz w:val="28"/>
          <w:szCs w:val="28"/>
        </w:rPr>
        <w:t xml:space="preserve"> оставляю за собой.</w:t>
      </w:r>
    </w:p>
    <w:p w:rsidR="001834F7" w:rsidRDefault="001834F7" w:rsidP="001834F7">
      <w:pPr>
        <w:pStyle w:val="ConsPlusNormal"/>
        <w:ind w:firstLine="0"/>
        <w:jc w:val="both"/>
        <w:rPr>
          <w:rFonts w:ascii="Times New Roman" w:hAnsi="Times New Roman" w:cs="Times New Roman"/>
          <w:sz w:val="28"/>
          <w:szCs w:val="28"/>
        </w:rPr>
      </w:pPr>
    </w:p>
    <w:p w:rsidR="001834F7" w:rsidRDefault="001834F7" w:rsidP="001834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82F8F" w:rsidRDefault="001834F7" w:rsidP="001834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МО Кисельнинское СП                                                              Т.В. Симонова    </w:t>
      </w:r>
    </w:p>
    <w:p w:rsidR="00B82F8F" w:rsidRDefault="00B82F8F" w:rsidP="001834F7">
      <w:pPr>
        <w:pStyle w:val="ConsPlusNormal"/>
        <w:ind w:firstLine="0"/>
        <w:jc w:val="both"/>
        <w:rPr>
          <w:rFonts w:ascii="Times New Roman" w:hAnsi="Times New Roman" w:cs="Times New Roman"/>
          <w:sz w:val="28"/>
          <w:szCs w:val="28"/>
        </w:rPr>
      </w:pPr>
    </w:p>
    <w:p w:rsidR="004F539D" w:rsidRDefault="004F539D" w:rsidP="001834F7">
      <w:pPr>
        <w:pStyle w:val="ConsPlusNormal"/>
        <w:ind w:firstLine="0"/>
        <w:jc w:val="both"/>
        <w:rPr>
          <w:rFonts w:ascii="Times New Roman" w:hAnsi="Times New Roman" w:cs="Times New Roman"/>
          <w:sz w:val="28"/>
          <w:szCs w:val="28"/>
        </w:rPr>
      </w:pPr>
    </w:p>
    <w:p w:rsidR="004F539D" w:rsidRDefault="004F539D" w:rsidP="001834F7">
      <w:pPr>
        <w:pStyle w:val="ConsPlusNormal"/>
        <w:ind w:firstLine="0"/>
        <w:jc w:val="both"/>
        <w:rPr>
          <w:rFonts w:ascii="Times New Roman" w:hAnsi="Times New Roman" w:cs="Times New Roman"/>
          <w:sz w:val="28"/>
          <w:szCs w:val="28"/>
        </w:rPr>
      </w:pPr>
    </w:p>
    <w:p w:rsidR="004F539D" w:rsidRDefault="004F539D" w:rsidP="001834F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Першакова А.И.</w:t>
      </w:r>
    </w:p>
    <w:p w:rsidR="004F539D" w:rsidRPr="004F539D" w:rsidRDefault="004F539D" w:rsidP="001834F7">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(8-813-63)-48-191</w:t>
      </w:r>
    </w:p>
    <w:p w:rsidR="00B82F8F" w:rsidRDefault="001834F7" w:rsidP="001834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82F8F" w:rsidRDefault="00B82F8F" w:rsidP="001834F7">
      <w:pPr>
        <w:pStyle w:val="ConsPlusNormal"/>
        <w:ind w:firstLine="0"/>
        <w:jc w:val="both"/>
        <w:rPr>
          <w:rFonts w:ascii="Times New Roman" w:hAnsi="Times New Roman" w:cs="Times New Roman"/>
          <w:sz w:val="28"/>
          <w:szCs w:val="28"/>
        </w:rPr>
      </w:pPr>
    </w:p>
    <w:p w:rsidR="00B82F8F" w:rsidRDefault="00B82F8F" w:rsidP="001834F7">
      <w:pPr>
        <w:pStyle w:val="ConsPlusNormal"/>
        <w:ind w:firstLine="0"/>
        <w:jc w:val="both"/>
        <w:rPr>
          <w:rFonts w:ascii="Times New Roman" w:hAnsi="Times New Roman" w:cs="Times New Roman"/>
          <w:sz w:val="28"/>
          <w:szCs w:val="28"/>
        </w:rPr>
      </w:pPr>
    </w:p>
    <w:p w:rsidR="00B82F8F" w:rsidRDefault="001834F7" w:rsidP="001834F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B82F8F" w:rsidRDefault="00B82F8F" w:rsidP="001834F7">
      <w:pPr>
        <w:pStyle w:val="ConsPlusNormal"/>
        <w:ind w:firstLine="0"/>
        <w:jc w:val="both"/>
        <w:rPr>
          <w:rFonts w:ascii="Times New Roman" w:hAnsi="Times New Roman" w:cs="Times New Roman"/>
          <w:sz w:val="28"/>
          <w:szCs w:val="28"/>
        </w:rPr>
      </w:pPr>
    </w:p>
    <w:p w:rsidR="00B82F8F" w:rsidRDefault="00B82F8F" w:rsidP="001834F7">
      <w:pPr>
        <w:pStyle w:val="ConsPlusNormal"/>
        <w:ind w:firstLine="0"/>
        <w:jc w:val="both"/>
        <w:rPr>
          <w:rFonts w:ascii="Times New Roman" w:hAnsi="Times New Roman" w:cs="Times New Roman"/>
          <w:sz w:val="28"/>
          <w:szCs w:val="28"/>
        </w:rPr>
      </w:pPr>
    </w:p>
    <w:p w:rsidR="00B82F8F" w:rsidRDefault="00B82F8F" w:rsidP="001834F7">
      <w:pPr>
        <w:pStyle w:val="ConsPlusNormal"/>
        <w:ind w:firstLine="0"/>
        <w:jc w:val="both"/>
        <w:rPr>
          <w:rFonts w:ascii="Times New Roman" w:hAnsi="Times New Roman" w:cs="Times New Roman"/>
          <w:sz w:val="28"/>
          <w:szCs w:val="28"/>
        </w:rPr>
      </w:pPr>
    </w:p>
    <w:p w:rsidR="00B82F8F" w:rsidRDefault="00B82F8F" w:rsidP="001834F7">
      <w:pPr>
        <w:pStyle w:val="ConsPlusNormal"/>
        <w:ind w:firstLine="0"/>
        <w:jc w:val="both"/>
        <w:rPr>
          <w:rFonts w:ascii="Times New Roman" w:hAnsi="Times New Roman" w:cs="Times New Roman"/>
          <w:sz w:val="28"/>
          <w:szCs w:val="28"/>
        </w:rPr>
      </w:pPr>
    </w:p>
    <w:p w:rsidR="001834F7" w:rsidRDefault="001834F7" w:rsidP="001834F7">
      <w:pPr>
        <w:pStyle w:val="ConsPlusNormal"/>
        <w:ind w:firstLine="0"/>
        <w:jc w:val="both"/>
        <w:rPr>
          <w:rFonts w:ascii="Times New Roman" w:hAnsi="Times New Roman" w:cs="Times New Roman"/>
          <w:sz w:val="18"/>
          <w:szCs w:val="18"/>
        </w:rPr>
      </w:pPr>
      <w:r>
        <w:rPr>
          <w:rFonts w:ascii="Times New Roman" w:hAnsi="Times New Roman" w:cs="Times New Roman"/>
          <w:sz w:val="28"/>
          <w:szCs w:val="28"/>
        </w:rPr>
        <w:t xml:space="preserve">                                                  </w:t>
      </w:r>
    </w:p>
    <w:p w:rsidR="001834F7" w:rsidRDefault="001834F7" w:rsidP="001834F7">
      <w:pPr>
        <w:jc w:val="both"/>
        <w:rPr>
          <w:sz w:val="22"/>
          <w:szCs w:val="22"/>
        </w:rPr>
      </w:pPr>
      <w:r>
        <w:rPr>
          <w:sz w:val="28"/>
          <w:szCs w:val="28"/>
        </w:rPr>
        <w:t xml:space="preserve"> </w:t>
      </w:r>
      <w:r>
        <w:rPr>
          <w:sz w:val="22"/>
          <w:szCs w:val="22"/>
        </w:rPr>
        <w:t xml:space="preserve"> </w:t>
      </w:r>
    </w:p>
    <w:p w:rsidR="001834F7" w:rsidRDefault="001834F7" w:rsidP="001834F7">
      <w:pPr>
        <w:jc w:val="both"/>
        <w:rPr>
          <w:sz w:val="22"/>
          <w:szCs w:val="22"/>
        </w:rPr>
      </w:pPr>
    </w:p>
    <w:p w:rsidR="0009214C" w:rsidRDefault="0009214C">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1D2542" w:rsidRDefault="001D2542">
      <w:pPr>
        <w:rPr>
          <w:lang w:val="en-US"/>
        </w:rPr>
      </w:pPr>
    </w:p>
    <w:p w:rsidR="004D7759" w:rsidRPr="001B7796" w:rsidRDefault="004D7759" w:rsidP="001B7796">
      <w:pPr>
        <w:jc w:val="center"/>
        <w:rPr>
          <w:lang w:val="en-US"/>
        </w:rPr>
      </w:pPr>
    </w:p>
    <w:tbl>
      <w:tblPr>
        <w:tblpPr w:leftFromText="180" w:rightFromText="180"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9"/>
        <w:gridCol w:w="5126"/>
      </w:tblGrid>
      <w:tr w:rsidR="004D7759" w:rsidRPr="002E3E38" w:rsidTr="0016273F">
        <w:tc>
          <w:tcPr>
            <w:tcW w:w="5210" w:type="dxa"/>
            <w:tcBorders>
              <w:top w:val="nil"/>
              <w:left w:val="nil"/>
              <w:bottom w:val="nil"/>
              <w:right w:val="nil"/>
            </w:tcBorders>
          </w:tcPr>
          <w:p w:rsidR="004D7759" w:rsidRPr="002E3E38" w:rsidRDefault="004D7759" w:rsidP="0016273F">
            <w:pPr>
              <w:jc w:val="both"/>
              <w:rPr>
                <w:sz w:val="28"/>
                <w:szCs w:val="28"/>
              </w:rPr>
            </w:pPr>
          </w:p>
        </w:tc>
        <w:tc>
          <w:tcPr>
            <w:tcW w:w="5211" w:type="dxa"/>
            <w:tcBorders>
              <w:top w:val="nil"/>
              <w:left w:val="nil"/>
              <w:bottom w:val="nil"/>
              <w:right w:val="nil"/>
            </w:tcBorders>
          </w:tcPr>
          <w:p w:rsidR="004D7759" w:rsidRPr="002E3E38" w:rsidRDefault="00B23F48" w:rsidP="0016273F">
            <w:pPr>
              <w:jc w:val="center"/>
              <w:rPr>
                <w:sz w:val="28"/>
                <w:szCs w:val="28"/>
              </w:rPr>
            </w:pPr>
            <w:r>
              <w:rPr>
                <w:sz w:val="28"/>
                <w:szCs w:val="28"/>
              </w:rPr>
              <w:t>Утверждены</w:t>
            </w:r>
          </w:p>
          <w:p w:rsidR="004D7759" w:rsidRPr="002E3E38" w:rsidRDefault="004D7759" w:rsidP="0016273F">
            <w:pPr>
              <w:jc w:val="center"/>
              <w:rPr>
                <w:sz w:val="28"/>
                <w:szCs w:val="28"/>
              </w:rPr>
            </w:pPr>
            <w:r w:rsidRPr="002E3E38">
              <w:rPr>
                <w:sz w:val="28"/>
                <w:szCs w:val="28"/>
              </w:rPr>
              <w:t>постановлением  администрации</w:t>
            </w:r>
          </w:p>
          <w:p w:rsidR="004D7759" w:rsidRPr="002E3E38" w:rsidRDefault="004D7759" w:rsidP="0016273F">
            <w:pPr>
              <w:jc w:val="center"/>
              <w:rPr>
                <w:sz w:val="28"/>
                <w:szCs w:val="28"/>
              </w:rPr>
            </w:pPr>
            <w:r w:rsidRPr="002E3E38">
              <w:rPr>
                <w:sz w:val="28"/>
                <w:szCs w:val="28"/>
              </w:rPr>
              <w:t>муниципального образования</w:t>
            </w:r>
          </w:p>
          <w:p w:rsidR="004D7759" w:rsidRPr="002E3E38" w:rsidRDefault="004D7759" w:rsidP="0016273F">
            <w:pPr>
              <w:jc w:val="center"/>
              <w:rPr>
                <w:sz w:val="28"/>
                <w:szCs w:val="28"/>
              </w:rPr>
            </w:pPr>
            <w:r w:rsidRPr="002E3E38">
              <w:rPr>
                <w:sz w:val="28"/>
                <w:szCs w:val="28"/>
              </w:rPr>
              <w:t>Кисельнинское сельское поселение</w:t>
            </w:r>
          </w:p>
          <w:p w:rsidR="004D7759" w:rsidRDefault="00B23F48" w:rsidP="0016273F">
            <w:pPr>
              <w:jc w:val="center"/>
              <w:rPr>
                <w:sz w:val="28"/>
                <w:szCs w:val="28"/>
              </w:rPr>
            </w:pPr>
            <w:r>
              <w:rPr>
                <w:sz w:val="28"/>
                <w:szCs w:val="28"/>
              </w:rPr>
              <w:t>от 01 апреля  2013 года №37</w:t>
            </w:r>
          </w:p>
          <w:p w:rsidR="00B23F48" w:rsidRPr="002E3E38" w:rsidRDefault="00B23F48" w:rsidP="0016273F">
            <w:pPr>
              <w:jc w:val="center"/>
              <w:rPr>
                <w:sz w:val="28"/>
                <w:szCs w:val="28"/>
              </w:rPr>
            </w:pPr>
            <w:r>
              <w:rPr>
                <w:sz w:val="28"/>
                <w:szCs w:val="28"/>
              </w:rPr>
              <w:t>(приложение</w:t>
            </w:r>
            <w:r w:rsidR="00E77C27">
              <w:rPr>
                <w:sz w:val="28"/>
                <w:szCs w:val="28"/>
              </w:rPr>
              <w:t>)</w:t>
            </w:r>
          </w:p>
          <w:p w:rsidR="004D7759" w:rsidRPr="002E3E38" w:rsidRDefault="004D7759" w:rsidP="0016273F">
            <w:pPr>
              <w:jc w:val="center"/>
              <w:rPr>
                <w:sz w:val="28"/>
                <w:szCs w:val="28"/>
              </w:rPr>
            </w:pPr>
            <w:r>
              <w:rPr>
                <w:sz w:val="28"/>
                <w:szCs w:val="28"/>
              </w:rPr>
              <w:t xml:space="preserve"> </w:t>
            </w:r>
          </w:p>
        </w:tc>
      </w:tr>
    </w:tbl>
    <w:p w:rsidR="00302EC0" w:rsidRDefault="00302EC0" w:rsidP="001B7796">
      <w:pPr>
        <w:autoSpaceDE w:val="0"/>
        <w:autoSpaceDN w:val="0"/>
        <w:adjustRightInd w:val="0"/>
        <w:jc w:val="center"/>
        <w:rPr>
          <w:b/>
          <w:bCs/>
          <w:lang w:val="en-US"/>
        </w:rPr>
      </w:pPr>
      <w:r>
        <w:rPr>
          <w:b/>
          <w:bCs/>
          <w:lang w:val="en-US"/>
        </w:rPr>
        <w:t xml:space="preserve"> </w:t>
      </w:r>
    </w:p>
    <w:p w:rsidR="00E77C27" w:rsidRDefault="00E77C27" w:rsidP="001B7796">
      <w:pPr>
        <w:autoSpaceDE w:val="0"/>
        <w:autoSpaceDN w:val="0"/>
        <w:adjustRightInd w:val="0"/>
        <w:jc w:val="center"/>
        <w:rPr>
          <w:b/>
          <w:bCs/>
        </w:rPr>
      </w:pPr>
    </w:p>
    <w:p w:rsidR="001D2542" w:rsidRPr="001B7796" w:rsidRDefault="004D7759" w:rsidP="001B7796">
      <w:pPr>
        <w:autoSpaceDE w:val="0"/>
        <w:autoSpaceDN w:val="0"/>
        <w:adjustRightInd w:val="0"/>
        <w:jc w:val="center"/>
        <w:rPr>
          <w:b/>
          <w:bCs/>
        </w:rPr>
      </w:pPr>
      <w:r w:rsidRPr="001B7796">
        <w:rPr>
          <w:b/>
          <w:bCs/>
        </w:rPr>
        <w:t>ПРАВИЛА</w:t>
      </w:r>
    </w:p>
    <w:p w:rsidR="001B7796" w:rsidRPr="00800180" w:rsidRDefault="004D7759" w:rsidP="001B7796">
      <w:pPr>
        <w:autoSpaceDE w:val="0"/>
        <w:autoSpaceDN w:val="0"/>
        <w:adjustRightInd w:val="0"/>
        <w:jc w:val="center"/>
        <w:rPr>
          <w:b/>
          <w:bCs/>
        </w:rPr>
      </w:pPr>
      <w:r w:rsidRPr="001B7796">
        <w:rPr>
          <w:b/>
          <w:bCs/>
        </w:rPr>
        <w:t xml:space="preserve">ПРЕДОСТАВЛЕНИЯ </w:t>
      </w:r>
      <w:r w:rsidR="001D2542" w:rsidRPr="001B7796">
        <w:t xml:space="preserve"> </w:t>
      </w:r>
      <w:r w:rsidR="001D2542" w:rsidRPr="001B7796">
        <w:rPr>
          <w:b/>
        </w:rPr>
        <w:t xml:space="preserve">ЛИЦОМ, ПОСТУПАЮЩИМ НА РАБОТУ НА ДОЛЖНОСТЬ РУКОВОДИТЕЛЯ МУНИЦИПАЛЬНОГО БЮДЖЕТНОГО (КАЗЕННОГО)  УЧРЕЖДЕНИЯ, </w:t>
      </w:r>
      <w:r w:rsidRPr="001B7796">
        <w:rPr>
          <w:b/>
        </w:rPr>
        <w:t>А</w:t>
      </w:r>
      <w:r w:rsidR="001D2542" w:rsidRPr="001B7796">
        <w:rPr>
          <w:b/>
        </w:rPr>
        <w:t xml:space="preserve"> ТАКЖЕ РУКОВОДИТЕЛЕМ МУНИЦИПАЛЬНОГО БЮДЖЕТНОГО (КАЗЕННОГО) УЧРЕЖДЕНИЯ</w:t>
      </w:r>
      <w:r w:rsidRPr="001B7796">
        <w:rPr>
          <w:b/>
        </w:rPr>
        <w:t xml:space="preserve">  МУНИЦИПАЛЬНОГО ОБРАЗОВАНИЯ КИСЕЛЬНИНСКОЕ СЕЛЬСКОЕ ПОСЕЛЕНИЕ</w:t>
      </w:r>
      <w:r w:rsidR="001D2542" w:rsidRPr="001B7796">
        <w:t xml:space="preserve"> </w:t>
      </w:r>
      <w:r w:rsidR="001D2542" w:rsidRPr="001B7796">
        <w:rPr>
          <w:b/>
          <w:bCs/>
        </w:rPr>
        <w:t xml:space="preserve">СВЕДЕНИЙ О СВОИХ ДОХОДАХ, </w:t>
      </w:r>
    </w:p>
    <w:p w:rsidR="001B7796" w:rsidRPr="00800180" w:rsidRDefault="001D2542" w:rsidP="001B7796">
      <w:pPr>
        <w:autoSpaceDE w:val="0"/>
        <w:autoSpaceDN w:val="0"/>
        <w:adjustRightInd w:val="0"/>
        <w:jc w:val="center"/>
        <w:rPr>
          <w:b/>
          <w:bCs/>
        </w:rPr>
      </w:pPr>
      <w:r w:rsidRPr="001B7796">
        <w:rPr>
          <w:b/>
          <w:bCs/>
        </w:rPr>
        <w:t xml:space="preserve">ОБ ИМУЩЕСТВЕ И ОБЯЗАТЕЛЬСТВАХ ИМУЩЕСТВЕННОГО ХАРАКТЕРА </w:t>
      </w:r>
    </w:p>
    <w:p w:rsidR="001D2542" w:rsidRPr="001B7796" w:rsidRDefault="001D2542" w:rsidP="001B7796">
      <w:pPr>
        <w:autoSpaceDE w:val="0"/>
        <w:autoSpaceDN w:val="0"/>
        <w:adjustRightInd w:val="0"/>
        <w:jc w:val="center"/>
        <w:rPr>
          <w:b/>
        </w:rPr>
      </w:pPr>
      <w:r w:rsidRPr="001B7796">
        <w:rPr>
          <w:b/>
          <w:bCs/>
        </w:rPr>
        <w:t>И О ДОХОДАХ, ОБ ИМУЩЕСТВЕ И ОБЯЗАТЕЛЬСТВАХ ИМУЩЕСТВЕННОГО ХАРАКТЕРА СУПРУГИ (СУПРУГА) И НЕСОВЕРШЕННОЛЕТНИХ ДЕТЕЙ</w:t>
      </w:r>
    </w:p>
    <w:p w:rsidR="001D2542" w:rsidRDefault="001D2542" w:rsidP="001D2542">
      <w:pPr>
        <w:autoSpaceDE w:val="0"/>
        <w:autoSpaceDN w:val="0"/>
        <w:adjustRightInd w:val="0"/>
        <w:jc w:val="center"/>
        <w:rPr>
          <w:b/>
          <w:bCs/>
          <w:sz w:val="22"/>
          <w:szCs w:val="22"/>
        </w:rPr>
      </w:pPr>
    </w:p>
    <w:p w:rsidR="009B678B" w:rsidRPr="001B7796" w:rsidRDefault="001B7796" w:rsidP="001D2542">
      <w:pPr>
        <w:autoSpaceDE w:val="0"/>
        <w:autoSpaceDN w:val="0"/>
        <w:adjustRightInd w:val="0"/>
        <w:ind w:firstLine="539"/>
        <w:jc w:val="both"/>
        <w:rPr>
          <w:sz w:val="20"/>
          <w:szCs w:val="20"/>
        </w:rPr>
      </w:pPr>
      <w:r w:rsidRPr="001B7796">
        <w:rPr>
          <w:sz w:val="40"/>
          <w:szCs w:val="40"/>
        </w:rPr>
        <w:t xml:space="preserve"> </w:t>
      </w:r>
    </w:p>
    <w:p w:rsidR="001D2542" w:rsidRPr="00800180" w:rsidRDefault="00800180" w:rsidP="00800180">
      <w:pPr>
        <w:autoSpaceDE w:val="0"/>
        <w:autoSpaceDN w:val="0"/>
        <w:adjustRightInd w:val="0"/>
        <w:ind w:firstLine="539"/>
        <w:jc w:val="both"/>
        <w:rPr>
          <w:sz w:val="28"/>
          <w:szCs w:val="28"/>
        </w:rPr>
      </w:pPr>
      <w:r>
        <w:rPr>
          <w:sz w:val="28"/>
          <w:szCs w:val="28"/>
        </w:rPr>
        <w:t xml:space="preserve">1. Настоящие Правила устанавливают порядок </w:t>
      </w:r>
      <w:r w:rsidRPr="00E81B9A">
        <w:rPr>
          <w:sz w:val="28"/>
          <w:szCs w:val="28"/>
        </w:rPr>
        <w:t>представления лицом, посту</w:t>
      </w:r>
      <w:r>
        <w:rPr>
          <w:sz w:val="28"/>
          <w:szCs w:val="28"/>
        </w:rPr>
        <w:t xml:space="preserve">пающим </w:t>
      </w:r>
      <w:r w:rsidR="001D2542">
        <w:rPr>
          <w:sz w:val="28"/>
          <w:szCs w:val="28"/>
        </w:rPr>
        <w:t xml:space="preserve"> на работу на должность руководителя</w:t>
      </w:r>
      <w:r>
        <w:rPr>
          <w:sz w:val="28"/>
          <w:szCs w:val="28"/>
        </w:rPr>
        <w:t xml:space="preserve"> бюджетного (казенного)</w:t>
      </w:r>
      <w:r w:rsidR="001D2542">
        <w:rPr>
          <w:sz w:val="28"/>
          <w:szCs w:val="28"/>
        </w:rPr>
        <w:t xml:space="preserve">  </w:t>
      </w:r>
      <w:r>
        <w:rPr>
          <w:sz w:val="28"/>
          <w:szCs w:val="28"/>
        </w:rPr>
        <w:t>учреждения, а также руководителем</w:t>
      </w:r>
      <w:r w:rsidR="001D2542">
        <w:rPr>
          <w:sz w:val="28"/>
          <w:szCs w:val="28"/>
        </w:rPr>
        <w:t xml:space="preserve"> муниципального бюджетного (казенного)</w:t>
      </w:r>
      <w:r>
        <w:rPr>
          <w:sz w:val="28"/>
          <w:szCs w:val="28"/>
        </w:rPr>
        <w:t xml:space="preserve"> учреждения  сведений</w:t>
      </w:r>
      <w:r w:rsidR="001D2542">
        <w:rPr>
          <w:sz w:val="28"/>
          <w:szCs w:val="28"/>
        </w:rPr>
        <w:t xml:space="preserve">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w:t>
      </w:r>
      <w:r>
        <w:rPr>
          <w:sz w:val="28"/>
          <w:szCs w:val="28"/>
        </w:rPr>
        <w:t>етних детей</w:t>
      </w:r>
      <w:r w:rsidR="001D2542">
        <w:rPr>
          <w:sz w:val="28"/>
          <w:szCs w:val="28"/>
        </w:rPr>
        <w:t>.</w:t>
      </w:r>
      <w:r w:rsidR="007168C1" w:rsidRPr="00800180">
        <w:rPr>
          <w:sz w:val="28"/>
          <w:szCs w:val="28"/>
        </w:rPr>
        <w:t xml:space="preserve"> </w:t>
      </w:r>
    </w:p>
    <w:p w:rsidR="001D2542" w:rsidRDefault="00800180" w:rsidP="001D2542">
      <w:pPr>
        <w:autoSpaceDE w:val="0"/>
        <w:autoSpaceDN w:val="0"/>
        <w:adjustRightInd w:val="0"/>
        <w:ind w:firstLine="539"/>
        <w:jc w:val="both"/>
        <w:rPr>
          <w:sz w:val="28"/>
          <w:szCs w:val="28"/>
        </w:rPr>
      </w:pPr>
      <w:r>
        <w:rPr>
          <w:sz w:val="28"/>
          <w:szCs w:val="28"/>
        </w:rPr>
        <w:t xml:space="preserve">2. Лицо, поступающее </w:t>
      </w:r>
      <w:r w:rsidR="001D2542">
        <w:rPr>
          <w:sz w:val="28"/>
          <w:szCs w:val="28"/>
        </w:rPr>
        <w:t>на должность руководителя муниципального бюджетного (казенного) учреждения,</w:t>
      </w:r>
      <w:r>
        <w:rPr>
          <w:sz w:val="28"/>
          <w:szCs w:val="28"/>
        </w:rPr>
        <w:t xml:space="preserve"> при поступлении</w:t>
      </w:r>
      <w:r w:rsidR="001D2542">
        <w:rPr>
          <w:sz w:val="28"/>
          <w:szCs w:val="28"/>
        </w:rPr>
        <w:t xml:space="preserve"> </w:t>
      </w:r>
      <w:r>
        <w:rPr>
          <w:sz w:val="28"/>
          <w:szCs w:val="28"/>
        </w:rPr>
        <w:t xml:space="preserve">на работу </w:t>
      </w:r>
      <w:r w:rsidR="001D2542">
        <w:rPr>
          <w:sz w:val="28"/>
          <w:szCs w:val="28"/>
        </w:rPr>
        <w:t>представляет:</w:t>
      </w:r>
    </w:p>
    <w:p w:rsidR="001D2542" w:rsidRDefault="001D2542" w:rsidP="001D2542">
      <w:pPr>
        <w:autoSpaceDE w:val="0"/>
        <w:autoSpaceDN w:val="0"/>
        <w:adjustRightInd w:val="0"/>
        <w:ind w:firstLine="539"/>
        <w:jc w:val="both"/>
        <w:rPr>
          <w:sz w:val="28"/>
          <w:szCs w:val="28"/>
        </w:rPr>
      </w:pPr>
      <w:r>
        <w:rPr>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бюджетного (казенного) учреждения, а также сведения об имуществе, принадлежащем ему на праве собственности, и о своих обязательствах имущественного </w:t>
      </w:r>
      <w:r w:rsidR="00800180">
        <w:rPr>
          <w:sz w:val="28"/>
          <w:szCs w:val="28"/>
        </w:rPr>
        <w:t xml:space="preserve">характера по состоянию на 1-ое </w:t>
      </w:r>
      <w:r>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1D2542" w:rsidRDefault="001D2542" w:rsidP="001D2542">
      <w:pPr>
        <w:autoSpaceDE w:val="0"/>
        <w:autoSpaceDN w:val="0"/>
        <w:adjustRightInd w:val="0"/>
        <w:ind w:firstLine="539"/>
        <w:jc w:val="both"/>
        <w:rPr>
          <w:sz w:val="28"/>
          <w:szCs w:val="28"/>
        </w:rPr>
      </w:pPr>
      <w:r>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w:t>
      </w:r>
      <w:r w:rsidR="00800180">
        <w:rPr>
          <w:sz w:val="28"/>
          <w:szCs w:val="28"/>
        </w:rPr>
        <w:t>характера по состоянию на 1-ое</w:t>
      </w:r>
      <w:r>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1D2542" w:rsidRDefault="00800180" w:rsidP="001D2542">
      <w:pPr>
        <w:autoSpaceDE w:val="0"/>
        <w:autoSpaceDN w:val="0"/>
        <w:adjustRightInd w:val="0"/>
        <w:ind w:firstLine="539"/>
        <w:jc w:val="both"/>
        <w:rPr>
          <w:sz w:val="28"/>
          <w:szCs w:val="28"/>
        </w:rPr>
      </w:pPr>
      <w:r>
        <w:rPr>
          <w:sz w:val="28"/>
          <w:szCs w:val="28"/>
        </w:rPr>
        <w:lastRenderedPageBreak/>
        <w:t>3</w:t>
      </w:r>
      <w:r w:rsidR="001D2542">
        <w:rPr>
          <w:sz w:val="28"/>
          <w:szCs w:val="28"/>
        </w:rPr>
        <w:t xml:space="preserve">. Руководитель муниципального бюджетного (казенного) учреждения </w:t>
      </w:r>
      <w:r>
        <w:rPr>
          <w:sz w:val="28"/>
          <w:szCs w:val="28"/>
        </w:rPr>
        <w:t xml:space="preserve">ежегодно, не позднее 30 апреля  года, следующего за отчетным, </w:t>
      </w:r>
      <w:r w:rsidR="001D2542">
        <w:rPr>
          <w:sz w:val="28"/>
          <w:szCs w:val="28"/>
        </w:rPr>
        <w:t>представляет:</w:t>
      </w:r>
    </w:p>
    <w:p w:rsidR="001D2542" w:rsidRDefault="001D2542" w:rsidP="001D2542">
      <w:pPr>
        <w:autoSpaceDE w:val="0"/>
        <w:autoSpaceDN w:val="0"/>
        <w:adjustRightInd w:val="0"/>
        <w:ind w:firstLine="539"/>
        <w:jc w:val="both"/>
        <w:rPr>
          <w:sz w:val="28"/>
          <w:szCs w:val="28"/>
        </w:rPr>
      </w:pPr>
      <w:r>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1D2542" w:rsidRDefault="001D2542" w:rsidP="001D2542">
      <w:pPr>
        <w:autoSpaceDE w:val="0"/>
        <w:autoSpaceDN w:val="0"/>
        <w:adjustRightInd w:val="0"/>
        <w:ind w:firstLine="539"/>
        <w:jc w:val="both"/>
        <w:rPr>
          <w:sz w:val="28"/>
          <w:szCs w:val="28"/>
        </w:rPr>
      </w:pPr>
      <w:r>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ED6E6E" w:rsidRDefault="00ED6E6E" w:rsidP="001D2542">
      <w:pPr>
        <w:autoSpaceDE w:val="0"/>
        <w:autoSpaceDN w:val="0"/>
        <w:adjustRightInd w:val="0"/>
        <w:ind w:firstLine="539"/>
        <w:jc w:val="both"/>
        <w:rPr>
          <w:sz w:val="28"/>
          <w:szCs w:val="28"/>
        </w:rPr>
      </w:pPr>
      <w:r>
        <w:rPr>
          <w:sz w:val="28"/>
          <w:szCs w:val="28"/>
        </w:rPr>
        <w:t>4. Сведения, предусмотренные пунктами 2 и 3 настоящих П</w:t>
      </w:r>
      <w:r w:rsidR="00302EC0">
        <w:rPr>
          <w:sz w:val="28"/>
          <w:szCs w:val="28"/>
        </w:rPr>
        <w:t>равил, представляются  работодателю</w:t>
      </w:r>
      <w:r>
        <w:rPr>
          <w:sz w:val="28"/>
          <w:szCs w:val="28"/>
        </w:rPr>
        <w:t>.</w:t>
      </w:r>
    </w:p>
    <w:p w:rsidR="001D2542" w:rsidRDefault="00302EC0" w:rsidP="001D2542">
      <w:pPr>
        <w:autoSpaceDE w:val="0"/>
        <w:autoSpaceDN w:val="0"/>
        <w:adjustRightInd w:val="0"/>
        <w:ind w:firstLine="539"/>
        <w:jc w:val="both"/>
        <w:rPr>
          <w:sz w:val="28"/>
          <w:szCs w:val="28"/>
        </w:rPr>
      </w:pPr>
      <w:r>
        <w:rPr>
          <w:sz w:val="28"/>
          <w:szCs w:val="28"/>
        </w:rPr>
        <w:t>5. В случае</w:t>
      </w:r>
      <w:r w:rsidR="001D2542">
        <w:rPr>
          <w:sz w:val="28"/>
          <w:szCs w:val="28"/>
        </w:rPr>
        <w:t xml:space="preserve"> если руководитель муниципального бюджетного (казенного)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w:t>
      </w:r>
      <w:r w:rsidR="00ED6E6E">
        <w:rPr>
          <w:sz w:val="28"/>
          <w:szCs w:val="28"/>
        </w:rPr>
        <w:t>точненные сведения не позднее 31 июля</w:t>
      </w:r>
      <w:r w:rsidR="001D2542">
        <w:rPr>
          <w:sz w:val="28"/>
          <w:szCs w:val="28"/>
        </w:rPr>
        <w:t xml:space="preserve"> года, следующего за отчетным.</w:t>
      </w:r>
    </w:p>
    <w:p w:rsidR="001D2542" w:rsidRPr="00ED6E6E" w:rsidRDefault="001D2542" w:rsidP="00ED6E6E">
      <w:pPr>
        <w:autoSpaceDE w:val="0"/>
        <w:autoSpaceDN w:val="0"/>
        <w:adjustRightInd w:val="0"/>
        <w:ind w:firstLine="539"/>
        <w:jc w:val="both"/>
        <w:rPr>
          <w:sz w:val="28"/>
          <w:szCs w:val="28"/>
        </w:rPr>
      </w:pPr>
      <w:r>
        <w:rPr>
          <w:sz w:val="28"/>
          <w:szCs w:val="28"/>
        </w:rPr>
        <w:t>Такие уточненные сведения не считаются представленными с нарушением срока.</w:t>
      </w:r>
    </w:p>
    <w:p w:rsidR="002E6E7C" w:rsidRDefault="002E6E7C" w:rsidP="001D2542">
      <w:pPr>
        <w:autoSpaceDE w:val="0"/>
        <w:autoSpaceDN w:val="0"/>
        <w:adjustRightInd w:val="0"/>
        <w:ind w:firstLine="539"/>
        <w:jc w:val="both"/>
        <w:rPr>
          <w:sz w:val="28"/>
          <w:szCs w:val="28"/>
        </w:rPr>
      </w:pPr>
      <w:r>
        <w:rPr>
          <w:sz w:val="28"/>
          <w:szCs w:val="28"/>
        </w:rPr>
        <w:t>6. Проверка достоверности и полноты сведений о доходах, об имуществе и обязательствах имущественного характера, предоставляемые лицом, поступающим на работу на должность руководителя муниципального бюджетного (казенного) учреждения, а также руководителем муниципального бюджетного (казенного)  учреждения в соответствии с настоящими Правилами, осуществляется в соответствии с Правилами, утвержденными нормативно-правовым актом администрации муниципального образования Кисельнинское сельское поселение.</w:t>
      </w:r>
    </w:p>
    <w:p w:rsidR="001D2542" w:rsidRDefault="002E6E7C" w:rsidP="001D2542">
      <w:pPr>
        <w:autoSpaceDE w:val="0"/>
        <w:autoSpaceDN w:val="0"/>
        <w:adjustRightInd w:val="0"/>
        <w:ind w:firstLine="539"/>
        <w:jc w:val="both"/>
        <w:rPr>
          <w:sz w:val="28"/>
          <w:szCs w:val="28"/>
        </w:rPr>
      </w:pPr>
      <w:r>
        <w:rPr>
          <w:sz w:val="28"/>
          <w:szCs w:val="28"/>
        </w:rPr>
        <w:t>7</w:t>
      </w:r>
      <w:r w:rsidR="001D2542">
        <w:rPr>
          <w:sz w:val="28"/>
          <w:szCs w:val="28"/>
        </w:rPr>
        <w:t>. Сведения о доходах, об имуществе и обязательствах имущественного характера, представляемые</w:t>
      </w:r>
      <w:r w:rsidR="00ED6E6E">
        <w:rPr>
          <w:sz w:val="28"/>
          <w:szCs w:val="28"/>
        </w:rPr>
        <w:t xml:space="preserve"> в соответствии с настоящими Правилами</w:t>
      </w:r>
      <w:r w:rsidR="001D2542">
        <w:rPr>
          <w:sz w:val="28"/>
          <w:szCs w:val="28"/>
        </w:rPr>
        <w:t xml:space="preserve"> лицом, поступающим на работу на должность руководителя муниципального бюджетного (казенного) учреждения, а также руководителем муниципального бюджетно</w:t>
      </w:r>
      <w:r w:rsidR="00ED6E6E">
        <w:rPr>
          <w:sz w:val="28"/>
          <w:szCs w:val="28"/>
        </w:rPr>
        <w:t>го (казенного)  учреждения</w:t>
      </w:r>
      <w:r w:rsidR="001D2542">
        <w:rPr>
          <w:sz w:val="28"/>
          <w:szCs w:val="28"/>
        </w:rPr>
        <w:t>, являются сведениями конфиденциального характера, если федеральным законом они не отнесены к сведениям, составляющим государственную тайну.</w:t>
      </w:r>
    </w:p>
    <w:p w:rsidR="002E6E7C" w:rsidRDefault="002E6E7C"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p w:rsidR="001D2542" w:rsidRDefault="001D2542" w:rsidP="001D2542">
      <w:pPr>
        <w:autoSpaceDE w:val="0"/>
        <w:autoSpaceDN w:val="0"/>
        <w:adjustRightInd w:val="0"/>
        <w:ind w:firstLine="539"/>
        <w:jc w:val="both"/>
        <w:rPr>
          <w:sz w:val="28"/>
          <w:szCs w:val="28"/>
        </w:rPr>
      </w:pPr>
    </w:p>
    <w:sectPr w:rsidR="001D2542" w:rsidSect="00B82F8F">
      <w:pgSz w:w="11906" w:h="16838"/>
      <w:pgMar w:top="1134" w:right="680"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06" w:rsidRDefault="00DB4006" w:rsidP="004D7759">
      <w:r>
        <w:separator/>
      </w:r>
    </w:p>
  </w:endnote>
  <w:endnote w:type="continuationSeparator" w:id="1">
    <w:p w:rsidR="00DB4006" w:rsidRDefault="00DB4006" w:rsidP="004D7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06" w:rsidRDefault="00DB4006" w:rsidP="004D7759">
      <w:r>
        <w:separator/>
      </w:r>
    </w:p>
  </w:footnote>
  <w:footnote w:type="continuationSeparator" w:id="1">
    <w:p w:rsidR="00DB4006" w:rsidRDefault="00DB4006" w:rsidP="004D7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46AD2"/>
    <w:multiLevelType w:val="multilevel"/>
    <w:tmpl w:val="189804D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34F7"/>
    <w:rsid w:val="000173BD"/>
    <w:rsid w:val="0009214C"/>
    <w:rsid w:val="0016273F"/>
    <w:rsid w:val="001834F7"/>
    <w:rsid w:val="001B7796"/>
    <w:rsid w:val="001D2542"/>
    <w:rsid w:val="002E6E7C"/>
    <w:rsid w:val="00302EC0"/>
    <w:rsid w:val="0031072E"/>
    <w:rsid w:val="0035477E"/>
    <w:rsid w:val="004356E3"/>
    <w:rsid w:val="004D7759"/>
    <w:rsid w:val="004F3587"/>
    <w:rsid w:val="004F539D"/>
    <w:rsid w:val="005B4233"/>
    <w:rsid w:val="005B58AB"/>
    <w:rsid w:val="00655A23"/>
    <w:rsid w:val="006939FE"/>
    <w:rsid w:val="006D6F29"/>
    <w:rsid w:val="007168C1"/>
    <w:rsid w:val="00787DC2"/>
    <w:rsid w:val="007D563A"/>
    <w:rsid w:val="00800180"/>
    <w:rsid w:val="0084463D"/>
    <w:rsid w:val="008947F9"/>
    <w:rsid w:val="008962A1"/>
    <w:rsid w:val="009A4CA8"/>
    <w:rsid w:val="009B678B"/>
    <w:rsid w:val="009F413F"/>
    <w:rsid w:val="00B23F48"/>
    <w:rsid w:val="00B82F8F"/>
    <w:rsid w:val="00C26222"/>
    <w:rsid w:val="00C406F2"/>
    <w:rsid w:val="00C930CE"/>
    <w:rsid w:val="00D4100E"/>
    <w:rsid w:val="00DB4006"/>
    <w:rsid w:val="00E77C27"/>
    <w:rsid w:val="00EA28FA"/>
    <w:rsid w:val="00ED6E6E"/>
    <w:rsid w:val="00F57B6E"/>
    <w:rsid w:val="00F63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4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4F7"/>
    <w:pPr>
      <w:autoSpaceDE w:val="0"/>
      <w:autoSpaceDN w:val="0"/>
      <w:adjustRightInd w:val="0"/>
      <w:ind w:firstLine="720"/>
    </w:pPr>
    <w:rPr>
      <w:rFonts w:ascii="Arial" w:hAnsi="Arial" w:cs="Arial"/>
    </w:rPr>
  </w:style>
  <w:style w:type="paragraph" w:styleId="a3">
    <w:name w:val="Balloon Text"/>
    <w:basedOn w:val="a"/>
    <w:link w:val="a4"/>
    <w:uiPriority w:val="99"/>
    <w:semiHidden/>
    <w:unhideWhenUsed/>
    <w:rsid w:val="001834F7"/>
    <w:rPr>
      <w:rFonts w:ascii="Tahoma" w:hAnsi="Tahoma" w:cs="Tahoma"/>
      <w:sz w:val="16"/>
      <w:szCs w:val="16"/>
    </w:rPr>
  </w:style>
  <w:style w:type="character" w:customStyle="1" w:styleId="a4">
    <w:name w:val="Текст выноски Знак"/>
    <w:basedOn w:val="a0"/>
    <w:link w:val="a3"/>
    <w:uiPriority w:val="99"/>
    <w:semiHidden/>
    <w:rsid w:val="001834F7"/>
    <w:rPr>
      <w:rFonts w:ascii="Tahoma" w:hAnsi="Tahoma" w:cs="Tahoma"/>
      <w:sz w:val="16"/>
      <w:szCs w:val="16"/>
    </w:rPr>
  </w:style>
  <w:style w:type="paragraph" w:styleId="a5">
    <w:name w:val="header"/>
    <w:basedOn w:val="a"/>
    <w:link w:val="a6"/>
    <w:uiPriority w:val="99"/>
    <w:semiHidden/>
    <w:unhideWhenUsed/>
    <w:rsid w:val="004D7759"/>
    <w:pPr>
      <w:tabs>
        <w:tab w:val="center" w:pos="4677"/>
        <w:tab w:val="right" w:pos="9355"/>
      </w:tabs>
    </w:pPr>
  </w:style>
  <w:style w:type="character" w:customStyle="1" w:styleId="a6">
    <w:name w:val="Верхний колонтитул Знак"/>
    <w:basedOn w:val="a0"/>
    <w:link w:val="a5"/>
    <w:uiPriority w:val="99"/>
    <w:semiHidden/>
    <w:rsid w:val="004D7759"/>
    <w:rPr>
      <w:sz w:val="24"/>
      <w:szCs w:val="24"/>
    </w:rPr>
  </w:style>
  <w:style w:type="paragraph" w:styleId="a7">
    <w:name w:val="footer"/>
    <w:basedOn w:val="a"/>
    <w:link w:val="a8"/>
    <w:uiPriority w:val="99"/>
    <w:semiHidden/>
    <w:unhideWhenUsed/>
    <w:rsid w:val="004D7759"/>
    <w:pPr>
      <w:tabs>
        <w:tab w:val="center" w:pos="4677"/>
        <w:tab w:val="right" w:pos="9355"/>
      </w:tabs>
    </w:pPr>
  </w:style>
  <w:style w:type="character" w:customStyle="1" w:styleId="a8">
    <w:name w:val="Нижний колонтитул Знак"/>
    <w:basedOn w:val="a0"/>
    <w:link w:val="a7"/>
    <w:uiPriority w:val="99"/>
    <w:semiHidden/>
    <w:rsid w:val="004D7759"/>
    <w:rPr>
      <w:sz w:val="24"/>
      <w:szCs w:val="24"/>
    </w:rPr>
  </w:style>
</w:styles>
</file>

<file path=word/webSettings.xml><?xml version="1.0" encoding="utf-8"?>
<w:webSettings xmlns:r="http://schemas.openxmlformats.org/officeDocument/2006/relationships" xmlns:w="http://schemas.openxmlformats.org/wordprocessingml/2006/main">
  <w:divs>
    <w:div w:id="483201668">
      <w:bodyDiv w:val="1"/>
      <w:marLeft w:val="0"/>
      <w:marRight w:val="0"/>
      <w:marTop w:val="0"/>
      <w:marBottom w:val="0"/>
      <w:divBdr>
        <w:top w:val="none" w:sz="0" w:space="0" w:color="auto"/>
        <w:left w:val="none" w:sz="0" w:space="0" w:color="auto"/>
        <w:bottom w:val="none" w:sz="0" w:space="0" w:color="auto"/>
        <w:right w:val="none" w:sz="0" w:space="0" w:color="auto"/>
      </w:divBdr>
    </w:div>
    <w:div w:id="544146451">
      <w:bodyDiv w:val="1"/>
      <w:marLeft w:val="0"/>
      <w:marRight w:val="0"/>
      <w:marTop w:val="0"/>
      <w:marBottom w:val="0"/>
      <w:divBdr>
        <w:top w:val="none" w:sz="0" w:space="0" w:color="auto"/>
        <w:left w:val="none" w:sz="0" w:space="0" w:color="auto"/>
        <w:bottom w:val="none" w:sz="0" w:space="0" w:color="auto"/>
        <w:right w:val="none" w:sz="0" w:space="0" w:color="auto"/>
      </w:divBdr>
    </w:div>
    <w:div w:id="7431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1172</Words>
  <Characters>6685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2019-07-24T08:14:00Z</dcterms:created>
  <dcterms:modified xsi:type="dcterms:W3CDTF">2019-07-24T08:14:00Z</dcterms:modified>
</cp:coreProperties>
</file>