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5D" w:rsidRDefault="00BC25C2" w:rsidP="005F6A54">
      <w:pPr>
        <w:spacing w:after="0" w:line="240" w:lineRule="auto"/>
        <w:jc w:val="center"/>
        <w:rPr>
          <w:rFonts w:ascii="Times New Roman" w:eastAsia="Calibri" w:hAnsi="Times New Roman" w:cs="Times New Roman"/>
          <w:b/>
          <w:bCs/>
          <w:sz w:val="28"/>
          <w:szCs w:val="28"/>
          <w:lang w:eastAsia="ru-RU"/>
        </w:rPr>
      </w:pPr>
      <w:r>
        <w:rPr>
          <w:rFonts w:cs="Times New Roman"/>
          <w:noProof/>
          <w:lang w:eastAsia="ru-RU"/>
        </w:rPr>
        <w:drawing>
          <wp:inline distT="0" distB="0" distL="0" distR="0" wp14:anchorId="6CE5A048" wp14:editId="4042D2AE">
            <wp:extent cx="47625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BC25C2" w:rsidRPr="00D410E6" w:rsidRDefault="00BC25C2" w:rsidP="00BC25C2">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BC25C2" w:rsidRPr="00D410E6" w:rsidRDefault="00BC25C2" w:rsidP="00BC25C2">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BC25C2" w:rsidRPr="00D410E6" w:rsidRDefault="00BC25C2" w:rsidP="00BC25C2">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w:t>
      </w:r>
      <w:proofErr w:type="spellStart"/>
      <w:r w:rsidRPr="00D410E6">
        <w:rPr>
          <w:rFonts w:ascii="Times New Roman" w:hAnsi="Times New Roman" w:cs="Times New Roman"/>
          <w:b/>
          <w:bCs/>
          <w:sz w:val="32"/>
          <w:szCs w:val="32"/>
        </w:rPr>
        <w:t>Кисельнинское</w:t>
      </w:r>
      <w:proofErr w:type="spellEnd"/>
      <w:r w:rsidRPr="00D410E6">
        <w:rPr>
          <w:rFonts w:ascii="Times New Roman" w:hAnsi="Times New Roman" w:cs="Times New Roman"/>
          <w:b/>
          <w:bCs/>
          <w:sz w:val="32"/>
          <w:szCs w:val="32"/>
        </w:rPr>
        <w:t xml:space="preserve"> сельское поселение»</w:t>
      </w:r>
    </w:p>
    <w:p w:rsidR="00BC25C2" w:rsidRPr="00D410E6" w:rsidRDefault="00BC25C2" w:rsidP="00BC25C2">
      <w:pPr>
        <w:spacing w:after="0" w:line="240" w:lineRule="auto"/>
        <w:jc w:val="center"/>
        <w:rPr>
          <w:rFonts w:ascii="Times New Roman" w:hAnsi="Times New Roman" w:cs="Times New Roman"/>
          <w:b/>
          <w:bCs/>
          <w:sz w:val="32"/>
          <w:szCs w:val="32"/>
        </w:rPr>
      </w:pPr>
      <w:proofErr w:type="spellStart"/>
      <w:r w:rsidRPr="00D410E6">
        <w:rPr>
          <w:rFonts w:ascii="Times New Roman" w:hAnsi="Times New Roman" w:cs="Times New Roman"/>
          <w:b/>
          <w:bCs/>
          <w:sz w:val="32"/>
          <w:szCs w:val="32"/>
        </w:rPr>
        <w:t>Волховского</w:t>
      </w:r>
      <w:proofErr w:type="spellEnd"/>
      <w:r w:rsidRPr="00D410E6">
        <w:rPr>
          <w:rFonts w:ascii="Times New Roman" w:hAnsi="Times New Roman" w:cs="Times New Roman"/>
          <w:b/>
          <w:bCs/>
          <w:sz w:val="32"/>
          <w:szCs w:val="32"/>
        </w:rPr>
        <w:t xml:space="preserve"> муниципального района </w:t>
      </w:r>
    </w:p>
    <w:p w:rsidR="00BC25C2" w:rsidRPr="00D410E6" w:rsidRDefault="00BC25C2" w:rsidP="00BC25C2">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BC25C2" w:rsidRPr="00D410E6" w:rsidRDefault="00BC25C2" w:rsidP="00BC25C2">
      <w:pPr>
        <w:spacing w:after="0" w:line="259" w:lineRule="auto"/>
        <w:rPr>
          <w:rFonts w:ascii="Times New Roman" w:hAnsi="Times New Roman" w:cs="Times New Roman"/>
          <w:sz w:val="32"/>
          <w:szCs w:val="32"/>
        </w:rPr>
      </w:pPr>
    </w:p>
    <w:p w:rsidR="00BC25C2" w:rsidRPr="00D410E6" w:rsidRDefault="00BC25C2" w:rsidP="00BC25C2">
      <w:pPr>
        <w:spacing w:after="0" w:line="259" w:lineRule="auto"/>
        <w:ind w:firstLine="708"/>
        <w:jc w:val="both"/>
        <w:rPr>
          <w:rFonts w:ascii="Times New Roman" w:hAnsi="Times New Roman" w:cs="Times New Roman"/>
          <w:b/>
          <w:sz w:val="28"/>
          <w:szCs w:val="28"/>
        </w:rPr>
      </w:pPr>
      <w:r w:rsidRPr="00D410E6">
        <w:rPr>
          <w:rFonts w:ascii="Times New Roman" w:hAnsi="Times New Roman" w:cs="Times New Roman"/>
          <w:sz w:val="28"/>
          <w:szCs w:val="28"/>
        </w:rPr>
        <w:t xml:space="preserve">                                       </w:t>
      </w:r>
      <w:r w:rsidRPr="00D410E6">
        <w:rPr>
          <w:rFonts w:ascii="Times New Roman" w:hAnsi="Times New Roman" w:cs="Times New Roman"/>
          <w:b/>
          <w:sz w:val="28"/>
          <w:szCs w:val="28"/>
        </w:rPr>
        <w:t xml:space="preserve">ПОСТАНОВЛЕНИЕ </w:t>
      </w:r>
    </w:p>
    <w:p w:rsidR="00BC25C2" w:rsidRPr="00D410E6" w:rsidRDefault="00BC25C2" w:rsidP="00BC25C2">
      <w:pPr>
        <w:spacing w:after="0" w:line="259" w:lineRule="auto"/>
        <w:ind w:left="1800" w:firstLine="360"/>
        <w:rPr>
          <w:rFonts w:ascii="Times New Roman" w:hAnsi="Times New Roman" w:cs="Times New Roman"/>
          <w:sz w:val="28"/>
          <w:szCs w:val="28"/>
        </w:rPr>
      </w:pPr>
    </w:p>
    <w:p w:rsidR="00BC25C2" w:rsidRPr="00D410E6" w:rsidRDefault="00BC25C2" w:rsidP="00BC25C2">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 xml:space="preserve"> </w:t>
      </w:r>
      <w:r w:rsidR="005B0028">
        <w:rPr>
          <w:rFonts w:ascii="Times New Roman" w:hAnsi="Times New Roman" w:cs="Times New Roman"/>
          <w:b/>
          <w:sz w:val="28"/>
          <w:szCs w:val="28"/>
          <w:u w:val="single"/>
        </w:rPr>
        <w:t xml:space="preserve">30 мая </w:t>
      </w:r>
      <w:r>
        <w:rPr>
          <w:rFonts w:ascii="Times New Roman" w:hAnsi="Times New Roman" w:cs="Times New Roman"/>
          <w:b/>
          <w:sz w:val="28"/>
          <w:szCs w:val="28"/>
          <w:u w:val="single"/>
        </w:rPr>
        <w:t>2022</w:t>
      </w:r>
      <w:r w:rsidRPr="00D410E6">
        <w:rPr>
          <w:rFonts w:ascii="Times New Roman" w:hAnsi="Times New Roman" w:cs="Times New Roman"/>
          <w:b/>
          <w:sz w:val="28"/>
          <w:szCs w:val="28"/>
          <w:u w:val="single"/>
        </w:rPr>
        <w:t xml:space="preserve"> года  № </w:t>
      </w:r>
      <w:r>
        <w:rPr>
          <w:rFonts w:ascii="Times New Roman" w:hAnsi="Times New Roman" w:cs="Times New Roman"/>
          <w:b/>
          <w:sz w:val="28"/>
          <w:szCs w:val="28"/>
          <w:u w:val="single"/>
        </w:rPr>
        <w:t xml:space="preserve">  </w:t>
      </w:r>
      <w:r w:rsidR="005B0028">
        <w:rPr>
          <w:rFonts w:ascii="Times New Roman" w:hAnsi="Times New Roman" w:cs="Times New Roman"/>
          <w:b/>
          <w:sz w:val="28"/>
          <w:szCs w:val="28"/>
          <w:u w:val="single"/>
        </w:rPr>
        <w:t>85</w:t>
      </w:r>
    </w:p>
    <w:p w:rsidR="00BC25C2" w:rsidRPr="0095249D" w:rsidRDefault="00BC25C2" w:rsidP="00BC25C2">
      <w:pPr>
        <w:spacing w:after="0" w:line="240" w:lineRule="auto"/>
        <w:jc w:val="center"/>
        <w:rPr>
          <w:rFonts w:ascii="Times New Roman" w:hAnsi="Times New Roman" w:cs="Times New Roman"/>
          <w:b/>
          <w:sz w:val="28"/>
          <w:szCs w:val="28"/>
          <w:u w:val="single"/>
        </w:rPr>
      </w:pPr>
    </w:p>
    <w:p w:rsidR="00BC25C2" w:rsidRDefault="00BC25C2" w:rsidP="00BC25C2">
      <w:pPr>
        <w:tabs>
          <w:tab w:val="left" w:pos="4214"/>
        </w:tabs>
        <w:spacing w:after="0" w:line="240" w:lineRule="auto"/>
        <w:jc w:val="center"/>
        <w:rPr>
          <w:rFonts w:ascii="Times New Roman" w:hAnsi="Times New Roman" w:cs="Times New Roman"/>
          <w:b/>
          <w:bCs/>
          <w:sz w:val="28"/>
          <w:szCs w:val="28"/>
        </w:rPr>
      </w:pPr>
      <w:r w:rsidRPr="0095249D">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95249D">
        <w:rPr>
          <w:rFonts w:ascii="Times New Roman" w:eastAsia="Calibri" w:hAnsi="Times New Roman" w:cs="Times New Roman"/>
          <w:b/>
          <w:bCs/>
          <w:sz w:val="28"/>
          <w:szCs w:val="28"/>
        </w:rPr>
        <w:t>Заключение договора социального найма жилого помещения муниципального жилищного фонда</w:t>
      </w:r>
      <w:r w:rsidRPr="0095249D">
        <w:rPr>
          <w:rFonts w:ascii="Times New Roman" w:hAnsi="Times New Roman" w:cs="Times New Roman"/>
          <w:b/>
          <w:sz w:val="28"/>
          <w:szCs w:val="28"/>
        </w:rPr>
        <w:t xml:space="preserve"> </w:t>
      </w:r>
      <w:r w:rsidRPr="0095249D">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 xml:space="preserve">МО </w:t>
      </w:r>
      <w:proofErr w:type="spellStart"/>
      <w:r>
        <w:rPr>
          <w:rFonts w:ascii="Times New Roman" w:hAnsi="Times New Roman" w:cs="Times New Roman"/>
          <w:b/>
          <w:bCs/>
          <w:sz w:val="28"/>
          <w:szCs w:val="28"/>
        </w:rPr>
        <w:t>Кисельнинское</w:t>
      </w:r>
      <w:proofErr w:type="spellEnd"/>
      <w:r>
        <w:rPr>
          <w:rFonts w:ascii="Times New Roman" w:hAnsi="Times New Roman" w:cs="Times New Roman"/>
          <w:b/>
          <w:bCs/>
          <w:sz w:val="28"/>
          <w:szCs w:val="28"/>
        </w:rPr>
        <w:t xml:space="preserve"> СП </w:t>
      </w:r>
      <w:proofErr w:type="spellStart"/>
      <w:r>
        <w:rPr>
          <w:rFonts w:ascii="Times New Roman" w:hAnsi="Times New Roman" w:cs="Times New Roman"/>
          <w:b/>
          <w:bCs/>
          <w:sz w:val="28"/>
          <w:szCs w:val="28"/>
        </w:rPr>
        <w:t>Волховского</w:t>
      </w:r>
      <w:proofErr w:type="spellEnd"/>
      <w:r w:rsidRPr="0095249D">
        <w:rPr>
          <w:rFonts w:ascii="Times New Roman" w:hAnsi="Times New Roman" w:cs="Times New Roman"/>
          <w:b/>
          <w:bCs/>
          <w:sz w:val="28"/>
          <w:szCs w:val="28"/>
        </w:rPr>
        <w:t xml:space="preserve"> муниципального  района </w:t>
      </w:r>
    </w:p>
    <w:p w:rsidR="00BC25C2" w:rsidRPr="0095249D" w:rsidRDefault="00BC25C2" w:rsidP="00BC25C2">
      <w:pPr>
        <w:tabs>
          <w:tab w:val="left" w:pos="4214"/>
        </w:tabs>
        <w:spacing w:after="0" w:line="240" w:lineRule="auto"/>
        <w:jc w:val="center"/>
        <w:rPr>
          <w:rFonts w:ascii="Times New Roman" w:eastAsia="Times New Roman" w:hAnsi="Times New Roman" w:cs="Times New Roman"/>
          <w:b/>
          <w:bCs/>
          <w:sz w:val="28"/>
          <w:szCs w:val="28"/>
        </w:rPr>
      </w:pPr>
      <w:r w:rsidRPr="0095249D">
        <w:rPr>
          <w:rFonts w:ascii="Times New Roman" w:hAnsi="Times New Roman" w:cs="Times New Roman"/>
          <w:b/>
          <w:bCs/>
          <w:sz w:val="28"/>
          <w:szCs w:val="28"/>
        </w:rPr>
        <w:t>Ленинградской области»</w:t>
      </w:r>
    </w:p>
    <w:p w:rsidR="00BC25C2" w:rsidRPr="00156194" w:rsidRDefault="00BC25C2" w:rsidP="00BC25C2">
      <w:pPr>
        <w:spacing w:after="0" w:line="240" w:lineRule="auto"/>
        <w:ind w:firstLine="709"/>
        <w:jc w:val="both"/>
        <w:rPr>
          <w:rFonts w:ascii="Times New Roman" w:eastAsia="Times New Roman" w:hAnsi="Times New Roman" w:cs="Times New Roman"/>
          <w:b/>
          <w:bCs/>
          <w:sz w:val="24"/>
          <w:szCs w:val="24"/>
        </w:rPr>
      </w:pPr>
    </w:p>
    <w:p w:rsidR="00BC25C2" w:rsidRPr="000F7A39" w:rsidRDefault="00BC25C2" w:rsidP="00BC25C2">
      <w:pPr>
        <w:spacing w:after="0" w:line="240" w:lineRule="auto"/>
        <w:ind w:firstLine="709"/>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организации</w:t>
      </w:r>
      <w:proofErr w:type="gramEnd"/>
      <w:r w:rsidRPr="006D4ED8">
        <w:rPr>
          <w:rFonts w:ascii="Times New Roman" w:eastAsia="Times New Roman" w:hAnsi="Times New Roman" w:cs="Times New Roman"/>
          <w:color w:val="000000"/>
          <w:spacing w:val="18"/>
          <w:sz w:val="28"/>
          <w:szCs w:val="28"/>
        </w:rPr>
        <w:t xml:space="preserve">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BC25C2" w:rsidRPr="00D410E6" w:rsidRDefault="00BC25C2" w:rsidP="00BC25C2">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BC25C2" w:rsidRDefault="00BC25C2" w:rsidP="00BC25C2">
      <w:pPr>
        <w:pStyle w:val="a8"/>
        <w:shd w:val="clear" w:color="auto" w:fill="FFFFFF"/>
        <w:spacing w:after="0" w:line="240" w:lineRule="auto"/>
        <w:ind w:left="0" w:firstLine="708"/>
        <w:jc w:val="both"/>
        <w:rPr>
          <w:rFonts w:ascii="Times New Roman" w:hAnsi="Times New Roman"/>
          <w:sz w:val="28"/>
          <w:szCs w:val="28"/>
        </w:rPr>
      </w:pPr>
      <w:r>
        <w:rPr>
          <w:rFonts w:ascii="Times New Roman" w:hAnsi="Times New Roman" w:cs="Times New Roman"/>
          <w:sz w:val="28"/>
          <w:szCs w:val="28"/>
          <w:lang w:eastAsia="ru-RU"/>
        </w:rPr>
        <w:t xml:space="preserve">1. </w:t>
      </w:r>
      <w:r w:rsidRPr="00867764">
        <w:rPr>
          <w:rFonts w:ascii="Times New Roman" w:hAnsi="Times New Roman"/>
          <w:sz w:val="28"/>
          <w:szCs w:val="28"/>
        </w:rPr>
        <w:t>Утвердить административный регламент по предоставлению муниципальной услуги «Заключение договоров социального найма жилого помещения муниципального жилищного</w:t>
      </w:r>
      <w:r w:rsidRPr="00867764">
        <w:rPr>
          <w:rFonts w:ascii="Times New Roman" w:hAnsi="Times New Roman"/>
          <w:b/>
          <w:sz w:val="28"/>
          <w:szCs w:val="28"/>
        </w:rPr>
        <w:t xml:space="preserve"> </w:t>
      </w:r>
      <w:r w:rsidRPr="00867764">
        <w:rPr>
          <w:rFonts w:ascii="Times New Roman" w:hAnsi="Times New Roman"/>
          <w:sz w:val="28"/>
          <w:szCs w:val="28"/>
        </w:rPr>
        <w:t>фонда</w:t>
      </w:r>
      <w:r w:rsidRPr="00BE44EB">
        <w:rPr>
          <w:rFonts w:ascii="Times New Roman" w:hAnsi="Times New Roman" w:cs="Times New Roman"/>
          <w:b/>
          <w:bCs/>
          <w:sz w:val="24"/>
          <w:szCs w:val="24"/>
        </w:rPr>
        <w:t xml:space="preserve"> </w:t>
      </w:r>
      <w:r w:rsidRPr="00BE44EB">
        <w:rPr>
          <w:rFonts w:ascii="Times New Roman" w:hAnsi="Times New Roman" w:cs="Times New Roman"/>
          <w:bCs/>
          <w:sz w:val="28"/>
          <w:szCs w:val="28"/>
        </w:rPr>
        <w:t xml:space="preserve">на территории  </w:t>
      </w:r>
      <w:r>
        <w:rPr>
          <w:rFonts w:ascii="Times New Roman" w:hAnsi="Times New Roman" w:cs="Times New Roman"/>
          <w:bCs/>
          <w:sz w:val="28"/>
          <w:szCs w:val="28"/>
        </w:rPr>
        <w:t xml:space="preserve">МО </w:t>
      </w:r>
      <w:proofErr w:type="spellStart"/>
      <w:r>
        <w:rPr>
          <w:rFonts w:ascii="Times New Roman" w:hAnsi="Times New Roman" w:cs="Times New Roman"/>
          <w:bCs/>
          <w:sz w:val="28"/>
          <w:szCs w:val="28"/>
        </w:rPr>
        <w:t>Кисельнинское</w:t>
      </w:r>
      <w:proofErr w:type="spellEnd"/>
      <w:r>
        <w:rPr>
          <w:rFonts w:ascii="Times New Roman" w:hAnsi="Times New Roman" w:cs="Times New Roman"/>
          <w:bCs/>
          <w:sz w:val="28"/>
          <w:szCs w:val="28"/>
        </w:rPr>
        <w:t xml:space="preserve"> СП </w:t>
      </w:r>
      <w:proofErr w:type="spellStart"/>
      <w:r>
        <w:rPr>
          <w:rFonts w:ascii="Times New Roman" w:hAnsi="Times New Roman" w:cs="Times New Roman"/>
          <w:bCs/>
          <w:sz w:val="28"/>
          <w:szCs w:val="28"/>
        </w:rPr>
        <w:t>Волховского</w:t>
      </w:r>
      <w:proofErr w:type="spellEnd"/>
      <w:r w:rsidRPr="00BE44EB">
        <w:rPr>
          <w:rFonts w:ascii="Times New Roman" w:hAnsi="Times New Roman" w:cs="Times New Roman"/>
          <w:bCs/>
          <w:sz w:val="28"/>
          <w:szCs w:val="28"/>
        </w:rPr>
        <w:t xml:space="preserve"> муниципального  района Ленинградской области</w:t>
      </w:r>
      <w:r w:rsidRPr="00867764">
        <w:rPr>
          <w:rFonts w:ascii="Times New Roman" w:hAnsi="Times New Roman"/>
          <w:sz w:val="28"/>
          <w:szCs w:val="28"/>
        </w:rPr>
        <w:t>»</w:t>
      </w:r>
      <w:r>
        <w:rPr>
          <w:rFonts w:ascii="Times New Roman" w:hAnsi="Times New Roman"/>
          <w:sz w:val="28"/>
          <w:szCs w:val="28"/>
        </w:rPr>
        <w:t>,</w:t>
      </w:r>
      <w:r w:rsidRPr="00867764">
        <w:rPr>
          <w:rFonts w:ascii="Times New Roman" w:hAnsi="Times New Roman"/>
          <w:sz w:val="28"/>
          <w:szCs w:val="28"/>
        </w:rPr>
        <w:t xml:space="preserve"> согласно приложению.</w:t>
      </w:r>
    </w:p>
    <w:p w:rsidR="00BC25C2" w:rsidRDefault="00BC25C2" w:rsidP="00BC25C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D410E6">
        <w:rPr>
          <w:rFonts w:ascii="Times New Roman" w:hAnsi="Times New Roman" w:cs="Times New Roman"/>
          <w:sz w:val="28"/>
          <w:szCs w:val="28"/>
        </w:rPr>
        <w:t>Признать ут</w:t>
      </w:r>
      <w:r>
        <w:rPr>
          <w:rFonts w:ascii="Times New Roman" w:hAnsi="Times New Roman" w:cs="Times New Roman"/>
          <w:sz w:val="28"/>
          <w:szCs w:val="28"/>
        </w:rPr>
        <w:t>ратившим силу следующие постановления:</w:t>
      </w:r>
    </w:p>
    <w:p w:rsidR="00BC25C2" w:rsidRDefault="00BC25C2" w:rsidP="00BC25C2">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sz w:val="28"/>
          <w:szCs w:val="28"/>
        </w:rPr>
        <w:lastRenderedPageBreak/>
        <w:t>- постановление от 22.04.2013 года № 111 «</w:t>
      </w:r>
      <w:r w:rsidRPr="00867764">
        <w:rPr>
          <w:rFonts w:ascii="Times New Roman" w:hAnsi="Times New Roman"/>
          <w:sz w:val="28"/>
          <w:szCs w:val="28"/>
        </w:rPr>
        <w:t>«Заключение договоров социального найма жилого помещения муниципального жилищного</w:t>
      </w:r>
      <w:r w:rsidRPr="00867764">
        <w:rPr>
          <w:rFonts w:ascii="Times New Roman" w:hAnsi="Times New Roman"/>
          <w:b/>
          <w:sz w:val="28"/>
          <w:szCs w:val="28"/>
        </w:rPr>
        <w:t xml:space="preserve"> </w:t>
      </w:r>
      <w:r w:rsidRPr="00867764">
        <w:rPr>
          <w:rFonts w:ascii="Times New Roman" w:hAnsi="Times New Roman"/>
          <w:sz w:val="28"/>
          <w:szCs w:val="28"/>
        </w:rPr>
        <w:t>фонда</w:t>
      </w:r>
      <w:r w:rsidRPr="00BE44EB">
        <w:rPr>
          <w:rFonts w:ascii="Times New Roman" w:hAnsi="Times New Roman" w:cs="Times New Roman"/>
          <w:b/>
          <w:bCs/>
          <w:sz w:val="24"/>
          <w:szCs w:val="24"/>
        </w:rPr>
        <w:t xml:space="preserve"> </w:t>
      </w:r>
      <w:r w:rsidRPr="00BE44EB">
        <w:rPr>
          <w:rFonts w:ascii="Times New Roman" w:hAnsi="Times New Roman" w:cs="Times New Roman"/>
          <w:bCs/>
          <w:sz w:val="28"/>
          <w:szCs w:val="28"/>
        </w:rPr>
        <w:t xml:space="preserve">на территории  </w:t>
      </w:r>
      <w:r>
        <w:rPr>
          <w:rFonts w:ascii="Times New Roman" w:hAnsi="Times New Roman" w:cs="Times New Roman"/>
          <w:bCs/>
          <w:sz w:val="28"/>
          <w:szCs w:val="28"/>
        </w:rPr>
        <w:t xml:space="preserve">МО </w:t>
      </w:r>
      <w:proofErr w:type="spellStart"/>
      <w:r>
        <w:rPr>
          <w:rFonts w:ascii="Times New Roman" w:hAnsi="Times New Roman" w:cs="Times New Roman"/>
          <w:bCs/>
          <w:sz w:val="28"/>
          <w:szCs w:val="28"/>
        </w:rPr>
        <w:t>Кисельнинское</w:t>
      </w:r>
      <w:proofErr w:type="spellEnd"/>
      <w:r>
        <w:rPr>
          <w:rFonts w:ascii="Times New Roman" w:hAnsi="Times New Roman" w:cs="Times New Roman"/>
          <w:bCs/>
          <w:sz w:val="28"/>
          <w:szCs w:val="28"/>
        </w:rPr>
        <w:t xml:space="preserve"> СП </w:t>
      </w:r>
      <w:proofErr w:type="spellStart"/>
      <w:r>
        <w:rPr>
          <w:rFonts w:ascii="Times New Roman" w:hAnsi="Times New Roman" w:cs="Times New Roman"/>
          <w:bCs/>
          <w:sz w:val="28"/>
          <w:szCs w:val="28"/>
        </w:rPr>
        <w:t>Волховского</w:t>
      </w:r>
      <w:proofErr w:type="spellEnd"/>
      <w:r w:rsidRPr="00BE44EB">
        <w:rPr>
          <w:rFonts w:ascii="Times New Roman" w:hAnsi="Times New Roman" w:cs="Times New Roman"/>
          <w:bCs/>
          <w:sz w:val="28"/>
          <w:szCs w:val="28"/>
        </w:rPr>
        <w:t xml:space="preserve"> муниципального  района Ленинградской области</w:t>
      </w:r>
      <w:r w:rsidRPr="00867764">
        <w:rPr>
          <w:rFonts w:ascii="Times New Roman" w:hAnsi="Times New Roman"/>
          <w:sz w:val="28"/>
          <w:szCs w:val="28"/>
        </w:rPr>
        <w:t>»</w:t>
      </w:r>
      <w:r>
        <w:rPr>
          <w:rFonts w:ascii="Times New Roman" w:hAnsi="Times New Roman" w:cs="Times New Roman"/>
          <w:bCs/>
          <w:sz w:val="28"/>
          <w:szCs w:val="28"/>
          <w:lang w:eastAsia="ru-RU"/>
        </w:rPr>
        <w:t>;</w:t>
      </w:r>
    </w:p>
    <w:p w:rsidR="00BC25C2" w:rsidRPr="0095249D" w:rsidRDefault="00BC25C2" w:rsidP="00BC25C2">
      <w:pPr>
        <w:spacing w:after="0" w:line="240" w:lineRule="auto"/>
        <w:ind w:firstLine="708"/>
        <w:jc w:val="both"/>
        <w:rPr>
          <w:rFonts w:ascii="Times New Roman" w:hAnsi="Times New Roman"/>
          <w:color w:val="000000"/>
          <w:sz w:val="28"/>
          <w:szCs w:val="28"/>
        </w:rPr>
      </w:pPr>
      <w:r w:rsidRPr="0095249D">
        <w:rPr>
          <w:rFonts w:ascii="Times New Roman" w:hAnsi="Times New Roman" w:cs="Times New Roman"/>
          <w:bCs/>
          <w:sz w:val="28"/>
          <w:szCs w:val="28"/>
          <w:lang w:eastAsia="ru-RU"/>
        </w:rPr>
        <w:t>- постановление</w:t>
      </w:r>
      <w:r w:rsidRPr="0095249D">
        <w:rPr>
          <w:rFonts w:ascii="Times New Roman" w:hAnsi="Times New Roman" w:cs="Times New Roman"/>
          <w:sz w:val="28"/>
          <w:szCs w:val="28"/>
          <w:lang w:eastAsia="ar-SA"/>
        </w:rPr>
        <w:t xml:space="preserve">  </w:t>
      </w:r>
      <w:r w:rsidRPr="0095249D">
        <w:rPr>
          <w:rFonts w:ascii="Times New Roman" w:hAnsi="Times New Roman"/>
          <w:sz w:val="28"/>
          <w:szCs w:val="28"/>
        </w:rPr>
        <w:t xml:space="preserve"> от  26 февраля  2016 года     №  68</w:t>
      </w:r>
      <w:r>
        <w:rPr>
          <w:rFonts w:ascii="Times New Roman" w:hAnsi="Times New Roman"/>
          <w:sz w:val="28"/>
          <w:szCs w:val="28"/>
        </w:rPr>
        <w:t xml:space="preserve"> «</w:t>
      </w:r>
      <w:r w:rsidRPr="0095249D">
        <w:rPr>
          <w:rFonts w:ascii="Times New Roman" w:hAnsi="Times New Roman"/>
          <w:sz w:val="28"/>
          <w:szCs w:val="28"/>
        </w:rPr>
        <w:t xml:space="preserve">О внесении изменений в </w:t>
      </w:r>
      <w:r w:rsidRPr="0095249D">
        <w:rPr>
          <w:rFonts w:ascii="Times New Roman" w:hAnsi="Times New Roman"/>
          <w:color w:val="000000"/>
          <w:sz w:val="28"/>
          <w:szCs w:val="28"/>
        </w:rPr>
        <w:t xml:space="preserve">административный регламент по  предоставлению муниципальной услуги «Заключение договоров социального найма жилого помещения, находящегося в муниципальной </w:t>
      </w:r>
      <w:proofErr w:type="spellStart"/>
      <w:r w:rsidRPr="0095249D">
        <w:rPr>
          <w:rFonts w:ascii="Times New Roman" w:hAnsi="Times New Roman"/>
          <w:color w:val="000000"/>
          <w:sz w:val="28"/>
          <w:szCs w:val="28"/>
        </w:rPr>
        <w:t>собственности»</w:t>
      </w:r>
      <w:proofErr w:type="gramStart"/>
      <w:r w:rsidRPr="0095249D">
        <w:rPr>
          <w:rFonts w:ascii="Times New Roman" w:hAnsi="Times New Roman"/>
          <w:color w:val="000000"/>
          <w:sz w:val="28"/>
          <w:szCs w:val="28"/>
        </w:rPr>
        <w:t>,у</w:t>
      </w:r>
      <w:proofErr w:type="gramEnd"/>
      <w:r w:rsidRPr="0095249D">
        <w:rPr>
          <w:rFonts w:ascii="Times New Roman" w:hAnsi="Times New Roman"/>
          <w:color w:val="000000"/>
          <w:sz w:val="28"/>
          <w:szCs w:val="28"/>
        </w:rPr>
        <w:t>твержденный</w:t>
      </w:r>
      <w:proofErr w:type="spellEnd"/>
      <w:r w:rsidRPr="0095249D">
        <w:rPr>
          <w:rFonts w:ascii="Times New Roman" w:hAnsi="Times New Roman"/>
          <w:color w:val="000000"/>
          <w:sz w:val="28"/>
          <w:szCs w:val="28"/>
        </w:rPr>
        <w:t xml:space="preserve"> постановлением от 22 апреля 2013 года № 76</w:t>
      </w:r>
      <w:r>
        <w:rPr>
          <w:rFonts w:ascii="Times New Roman" w:hAnsi="Times New Roman"/>
          <w:color w:val="000000"/>
          <w:sz w:val="28"/>
          <w:szCs w:val="28"/>
        </w:rPr>
        <w:t>.</w:t>
      </w:r>
    </w:p>
    <w:p w:rsidR="00BC25C2" w:rsidRPr="00D410E6" w:rsidRDefault="00BC25C2" w:rsidP="00BC25C2">
      <w:pPr>
        <w:spacing w:after="0" w:line="240" w:lineRule="auto"/>
        <w:ind w:firstLine="708"/>
        <w:jc w:val="both"/>
        <w:rPr>
          <w:rFonts w:ascii="Times New Roman" w:hAnsi="Times New Roman" w:cs="Times New Roman"/>
          <w:sz w:val="28"/>
          <w:szCs w:val="28"/>
          <w:lang w:eastAsia="ar-SA"/>
        </w:rPr>
      </w:pPr>
      <w:r w:rsidRPr="00D410E6">
        <w:rPr>
          <w:rFonts w:ascii="Times New Roman" w:hAnsi="Times New Roman" w:cs="Times New Roman"/>
          <w:sz w:val="28"/>
          <w:szCs w:val="28"/>
          <w:lang w:eastAsia="ar-SA"/>
        </w:rPr>
        <w:t xml:space="preserve">     3. Настоящий административный регламент подлежит официальному опубликованию в газете «</w:t>
      </w:r>
      <w:proofErr w:type="spellStart"/>
      <w:r>
        <w:rPr>
          <w:rFonts w:ascii="Times New Roman" w:hAnsi="Times New Roman" w:cs="Times New Roman"/>
          <w:sz w:val="28"/>
          <w:szCs w:val="28"/>
          <w:lang w:eastAsia="ar-SA"/>
        </w:rPr>
        <w:t>Волховские</w:t>
      </w:r>
      <w:proofErr w:type="spellEnd"/>
      <w:r>
        <w:rPr>
          <w:rFonts w:ascii="Times New Roman" w:hAnsi="Times New Roman" w:cs="Times New Roman"/>
          <w:sz w:val="28"/>
          <w:szCs w:val="28"/>
          <w:lang w:eastAsia="ar-SA"/>
        </w:rPr>
        <w:t xml:space="preserve"> огни</w:t>
      </w:r>
      <w:r w:rsidRPr="00D410E6">
        <w:rPr>
          <w:rFonts w:ascii="Times New Roman" w:hAnsi="Times New Roman" w:cs="Times New Roman"/>
          <w:sz w:val="28"/>
          <w:szCs w:val="28"/>
          <w:lang w:eastAsia="ar-SA"/>
        </w:rPr>
        <w:t>» и размещению на официальном сайте муниципального образования «</w:t>
      </w:r>
      <w:proofErr w:type="spellStart"/>
      <w:r w:rsidRPr="00D410E6">
        <w:rPr>
          <w:rFonts w:ascii="Times New Roman" w:hAnsi="Times New Roman" w:cs="Times New Roman"/>
          <w:sz w:val="28"/>
          <w:szCs w:val="28"/>
          <w:lang w:eastAsia="ar-SA"/>
        </w:rPr>
        <w:t>Кисельнинское</w:t>
      </w:r>
      <w:proofErr w:type="spellEnd"/>
      <w:r w:rsidRPr="00D410E6">
        <w:rPr>
          <w:rFonts w:ascii="Times New Roman" w:hAnsi="Times New Roman" w:cs="Times New Roman"/>
          <w:sz w:val="28"/>
          <w:szCs w:val="28"/>
          <w:lang w:eastAsia="ar-SA"/>
        </w:rPr>
        <w:t xml:space="preserve"> сельское поселение» </w:t>
      </w:r>
      <w:proofErr w:type="spellStart"/>
      <w:r w:rsidRPr="00D410E6">
        <w:rPr>
          <w:rFonts w:ascii="Times New Roman" w:hAnsi="Times New Roman" w:cs="Times New Roman"/>
          <w:sz w:val="28"/>
          <w:szCs w:val="28"/>
          <w:lang w:eastAsia="ar-SA"/>
        </w:rPr>
        <w:t>Волховского</w:t>
      </w:r>
      <w:proofErr w:type="spellEnd"/>
      <w:r w:rsidRPr="00D410E6">
        <w:rPr>
          <w:rFonts w:ascii="Times New Roman" w:hAnsi="Times New Roman" w:cs="Times New Roman"/>
          <w:sz w:val="28"/>
          <w:szCs w:val="28"/>
          <w:lang w:eastAsia="ar-SA"/>
        </w:rPr>
        <w:t xml:space="preserve"> муниципального района Ленинградской области  </w:t>
      </w:r>
      <w:r w:rsidRPr="00D410E6">
        <w:rPr>
          <w:rFonts w:ascii="Times New Roman" w:hAnsi="Times New Roman" w:cs="Times New Roman"/>
          <w:sz w:val="28"/>
          <w:szCs w:val="28"/>
          <w:lang w:val="en-US" w:eastAsia="ar-SA"/>
        </w:rPr>
        <w:t>www</w:t>
      </w:r>
      <w:r w:rsidRPr="00D410E6">
        <w:rPr>
          <w:rFonts w:ascii="Times New Roman" w:hAnsi="Times New Roman" w:cs="Times New Roman"/>
          <w:sz w:val="28"/>
          <w:szCs w:val="28"/>
          <w:lang w:eastAsia="ar-SA"/>
        </w:rPr>
        <w:t>.</w:t>
      </w:r>
      <w:proofErr w:type="spellStart"/>
      <w:r w:rsidRPr="00D410E6">
        <w:rPr>
          <w:rFonts w:ascii="Times New Roman" w:hAnsi="Times New Roman" w:cs="Times New Roman"/>
          <w:sz w:val="28"/>
          <w:szCs w:val="28"/>
          <w:lang w:eastAsia="ar-SA"/>
        </w:rPr>
        <w:t>кисельня.рф</w:t>
      </w:r>
      <w:proofErr w:type="spellEnd"/>
      <w:r w:rsidRPr="00D410E6">
        <w:rPr>
          <w:rFonts w:ascii="Times New Roman" w:hAnsi="Times New Roman" w:cs="Times New Roman"/>
          <w:sz w:val="28"/>
          <w:szCs w:val="28"/>
          <w:lang w:eastAsia="ar-SA"/>
        </w:rPr>
        <w:t xml:space="preserve">. </w:t>
      </w:r>
    </w:p>
    <w:p w:rsidR="00BC25C2" w:rsidRPr="00D410E6" w:rsidRDefault="00BC25C2" w:rsidP="00BC25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D410E6">
        <w:rPr>
          <w:rFonts w:ascii="Times New Roman" w:hAnsi="Times New Roman" w:cs="Times New Roman"/>
          <w:sz w:val="28"/>
          <w:szCs w:val="28"/>
        </w:rPr>
        <w:t>. Постановление вступает в силу с момента официального опубликования.</w:t>
      </w:r>
    </w:p>
    <w:p w:rsidR="00BC25C2" w:rsidRPr="00D410E6" w:rsidRDefault="00BC25C2" w:rsidP="00BC25C2">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10E6">
        <w:rPr>
          <w:rFonts w:ascii="Times New Roman" w:hAnsi="Times New Roman" w:cs="Times New Roman"/>
          <w:sz w:val="28"/>
          <w:szCs w:val="28"/>
        </w:rPr>
        <w:t xml:space="preserve"> </w:t>
      </w:r>
      <w:r>
        <w:rPr>
          <w:rFonts w:ascii="Times New Roman" w:hAnsi="Times New Roman" w:cs="Times New Roman"/>
          <w:sz w:val="28"/>
          <w:szCs w:val="28"/>
        </w:rPr>
        <w:t>5</w:t>
      </w:r>
      <w:r w:rsidRPr="00D410E6">
        <w:rPr>
          <w:rFonts w:ascii="Times New Roman" w:hAnsi="Times New Roman" w:cs="Times New Roman"/>
          <w:sz w:val="28"/>
          <w:szCs w:val="28"/>
        </w:rPr>
        <w:t xml:space="preserve">. </w:t>
      </w:r>
      <w:proofErr w:type="gramStart"/>
      <w:r w:rsidRPr="00D410E6">
        <w:rPr>
          <w:rFonts w:ascii="Times New Roman" w:hAnsi="Times New Roman" w:cs="Times New Roman"/>
          <w:sz w:val="28"/>
          <w:szCs w:val="28"/>
        </w:rPr>
        <w:t>Контроль за</w:t>
      </w:r>
      <w:proofErr w:type="gramEnd"/>
      <w:r w:rsidRPr="00D410E6">
        <w:rPr>
          <w:rFonts w:ascii="Times New Roman" w:hAnsi="Times New Roman" w:cs="Times New Roman"/>
          <w:sz w:val="28"/>
          <w:szCs w:val="28"/>
        </w:rPr>
        <w:t xml:space="preserve"> исполнением настоящего постановления оставляю за собой.           </w:t>
      </w:r>
    </w:p>
    <w:p w:rsidR="00BC25C2" w:rsidRPr="00D410E6" w:rsidRDefault="00BC25C2" w:rsidP="00BC25C2">
      <w:pPr>
        <w:spacing w:after="0" w:line="259" w:lineRule="auto"/>
        <w:jc w:val="both"/>
        <w:rPr>
          <w:rFonts w:ascii="Times New Roman" w:hAnsi="Times New Roman" w:cs="Times New Roman"/>
          <w:sz w:val="28"/>
          <w:szCs w:val="28"/>
        </w:rPr>
      </w:pPr>
    </w:p>
    <w:p w:rsidR="00BC25C2" w:rsidRDefault="00BC25C2" w:rsidP="00BC25C2">
      <w:pPr>
        <w:spacing w:after="0" w:line="259" w:lineRule="auto"/>
        <w:jc w:val="both"/>
        <w:rPr>
          <w:rFonts w:ascii="Times New Roman" w:hAnsi="Times New Roman" w:cs="Times New Roman"/>
          <w:sz w:val="28"/>
          <w:szCs w:val="28"/>
        </w:rPr>
      </w:pPr>
    </w:p>
    <w:p w:rsidR="00BC25C2" w:rsidRDefault="00BC25C2" w:rsidP="00BC25C2">
      <w:pPr>
        <w:spacing w:after="0" w:line="259" w:lineRule="auto"/>
        <w:jc w:val="both"/>
        <w:rPr>
          <w:rFonts w:ascii="Times New Roman" w:hAnsi="Times New Roman" w:cs="Times New Roman"/>
          <w:sz w:val="28"/>
          <w:szCs w:val="28"/>
        </w:rPr>
      </w:pPr>
    </w:p>
    <w:p w:rsidR="00BC25C2" w:rsidRPr="00D410E6" w:rsidRDefault="00BC25C2" w:rsidP="00BC25C2">
      <w:pPr>
        <w:spacing w:after="0" w:line="259" w:lineRule="auto"/>
        <w:jc w:val="both"/>
        <w:rPr>
          <w:rFonts w:ascii="Times New Roman" w:hAnsi="Times New Roman" w:cs="Times New Roman"/>
          <w:sz w:val="28"/>
          <w:szCs w:val="28"/>
        </w:rPr>
      </w:pPr>
    </w:p>
    <w:p w:rsidR="00BC25C2" w:rsidRPr="00D410E6" w:rsidRDefault="00BC25C2" w:rsidP="00BC25C2">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 xml:space="preserve">Глава администрации </w:t>
      </w:r>
    </w:p>
    <w:p w:rsidR="00BC25C2" w:rsidRPr="00D410E6" w:rsidRDefault="00BC25C2" w:rsidP="00BC2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sidRPr="00D410E6">
        <w:rPr>
          <w:rFonts w:ascii="Times New Roman" w:hAnsi="Times New Roman" w:cs="Times New Roman"/>
          <w:sz w:val="28"/>
          <w:szCs w:val="28"/>
        </w:rPr>
        <w:t>Кисельнинское</w:t>
      </w:r>
      <w:proofErr w:type="spellEnd"/>
      <w:r w:rsidRPr="00D410E6">
        <w:rPr>
          <w:rFonts w:ascii="Times New Roman" w:hAnsi="Times New Roman" w:cs="Times New Roman"/>
          <w:sz w:val="28"/>
          <w:szCs w:val="28"/>
        </w:rPr>
        <w:t xml:space="preserve"> СП                                                         </w:t>
      </w:r>
      <w:r>
        <w:rPr>
          <w:rFonts w:ascii="Times New Roman" w:hAnsi="Times New Roman" w:cs="Times New Roman"/>
          <w:sz w:val="28"/>
          <w:szCs w:val="28"/>
        </w:rPr>
        <w:t xml:space="preserve">     </w:t>
      </w:r>
      <w:r w:rsidRPr="00D410E6">
        <w:rPr>
          <w:rFonts w:ascii="Times New Roman" w:hAnsi="Times New Roman" w:cs="Times New Roman"/>
          <w:sz w:val="28"/>
          <w:szCs w:val="28"/>
        </w:rPr>
        <w:t xml:space="preserve">     </w:t>
      </w:r>
      <w:proofErr w:type="spellStart"/>
      <w:r>
        <w:rPr>
          <w:rFonts w:ascii="Times New Roman" w:hAnsi="Times New Roman" w:cs="Times New Roman"/>
          <w:sz w:val="28"/>
          <w:szCs w:val="28"/>
        </w:rPr>
        <w:t>С.Г.Белугин</w:t>
      </w:r>
      <w:proofErr w:type="spellEnd"/>
    </w:p>
    <w:p w:rsidR="00BC25C2" w:rsidRPr="00D410E6" w:rsidRDefault="00BC25C2" w:rsidP="00BC25C2">
      <w:pPr>
        <w:spacing w:after="0" w:line="240" w:lineRule="auto"/>
        <w:rPr>
          <w:rFonts w:ascii="Times New Roman" w:hAnsi="Times New Roman" w:cs="Times New Roman"/>
          <w:sz w:val="28"/>
          <w:szCs w:val="28"/>
        </w:rPr>
      </w:pPr>
    </w:p>
    <w:p w:rsidR="00BC25C2" w:rsidRPr="00D410E6" w:rsidRDefault="00BC25C2" w:rsidP="00BC25C2">
      <w:pPr>
        <w:spacing w:after="0" w:line="240" w:lineRule="auto"/>
        <w:rPr>
          <w:rFonts w:ascii="Times New Roman" w:hAnsi="Times New Roman" w:cs="Times New Roman"/>
          <w:sz w:val="16"/>
          <w:szCs w:val="16"/>
        </w:rPr>
      </w:pPr>
    </w:p>
    <w:p w:rsidR="00BC25C2" w:rsidRPr="00D410E6" w:rsidRDefault="00BC25C2" w:rsidP="00BC25C2">
      <w:pPr>
        <w:spacing w:after="0" w:line="240" w:lineRule="auto"/>
        <w:rPr>
          <w:rFonts w:ascii="Times New Roman" w:hAnsi="Times New Roman" w:cs="Times New Roman"/>
          <w:sz w:val="16"/>
          <w:szCs w:val="16"/>
        </w:rPr>
      </w:pPr>
    </w:p>
    <w:p w:rsidR="00BC25C2" w:rsidRPr="00D410E6" w:rsidRDefault="00BC25C2" w:rsidP="00BC25C2">
      <w:pPr>
        <w:spacing w:after="0" w:line="240" w:lineRule="auto"/>
        <w:rPr>
          <w:rFonts w:ascii="Times New Roman" w:hAnsi="Times New Roman" w:cs="Times New Roman"/>
          <w:sz w:val="16"/>
          <w:szCs w:val="16"/>
        </w:rPr>
      </w:pPr>
    </w:p>
    <w:p w:rsidR="00BC25C2" w:rsidRPr="00D410E6" w:rsidRDefault="00BC25C2" w:rsidP="00BC25C2">
      <w:pPr>
        <w:spacing w:after="0" w:line="240" w:lineRule="auto"/>
        <w:rPr>
          <w:rFonts w:ascii="Times New Roman" w:hAnsi="Times New Roman" w:cs="Times New Roman"/>
          <w:sz w:val="16"/>
          <w:szCs w:val="16"/>
        </w:rPr>
      </w:pPr>
    </w:p>
    <w:p w:rsidR="00BC25C2" w:rsidRPr="00D410E6" w:rsidRDefault="00BC25C2" w:rsidP="00BC25C2">
      <w:pPr>
        <w:spacing w:after="0" w:line="240" w:lineRule="auto"/>
        <w:rPr>
          <w:rFonts w:ascii="Times New Roman" w:hAnsi="Times New Roman" w:cs="Times New Roman"/>
          <w:sz w:val="16"/>
          <w:szCs w:val="16"/>
        </w:rPr>
      </w:pPr>
    </w:p>
    <w:p w:rsidR="00BC25C2" w:rsidRPr="00D410E6" w:rsidRDefault="00BC25C2" w:rsidP="00BC25C2">
      <w:pPr>
        <w:spacing w:after="0" w:line="240" w:lineRule="auto"/>
        <w:rPr>
          <w:rFonts w:ascii="Times New Roman" w:hAnsi="Times New Roman" w:cs="Times New Roman"/>
          <w:sz w:val="16"/>
          <w:szCs w:val="16"/>
        </w:rPr>
      </w:pPr>
    </w:p>
    <w:p w:rsidR="00BC25C2" w:rsidRDefault="00BC25C2" w:rsidP="005F6A54">
      <w:pPr>
        <w:spacing w:after="0" w:line="240" w:lineRule="auto"/>
        <w:jc w:val="center"/>
        <w:rPr>
          <w:rFonts w:ascii="Times New Roman" w:eastAsia="Calibri"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5C2" w:rsidRPr="00751A9E" w:rsidRDefault="00BC25C2" w:rsidP="00BC25C2">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w:t>
      </w:r>
      <w:r w:rsidRPr="00751A9E">
        <w:rPr>
          <w:rFonts w:ascii="Times New Roman" w:eastAsia="Times New Roman" w:hAnsi="Times New Roman" w:cs="Times New Roman"/>
          <w:bCs/>
          <w:sz w:val="24"/>
          <w:szCs w:val="24"/>
        </w:rPr>
        <w:t xml:space="preserve">риложение </w:t>
      </w:r>
    </w:p>
    <w:p w:rsidR="00BC25C2" w:rsidRPr="00751A9E" w:rsidRDefault="00BC25C2" w:rsidP="00BC25C2">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 постановлению администрации </w:t>
      </w:r>
    </w:p>
    <w:p w:rsidR="00BC25C2" w:rsidRPr="00751A9E" w:rsidRDefault="00BC25C2" w:rsidP="00BC25C2">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 </w:t>
      </w:r>
      <w:proofErr w:type="spellStart"/>
      <w:r>
        <w:rPr>
          <w:rFonts w:ascii="Times New Roman" w:eastAsia="Times New Roman" w:hAnsi="Times New Roman" w:cs="Times New Roman"/>
          <w:bCs/>
          <w:sz w:val="24"/>
          <w:szCs w:val="24"/>
        </w:rPr>
        <w:t>Кисельнинское</w:t>
      </w:r>
      <w:proofErr w:type="spellEnd"/>
      <w:r>
        <w:rPr>
          <w:rFonts w:ascii="Times New Roman" w:eastAsia="Times New Roman" w:hAnsi="Times New Roman" w:cs="Times New Roman"/>
          <w:bCs/>
          <w:sz w:val="24"/>
          <w:szCs w:val="24"/>
        </w:rPr>
        <w:t xml:space="preserve"> СП</w:t>
      </w:r>
    </w:p>
    <w:p w:rsidR="00BC25C2" w:rsidRPr="00751A9E" w:rsidRDefault="00BC25C2" w:rsidP="00BC25C2">
      <w:pPr>
        <w:tabs>
          <w:tab w:val="left" w:pos="4214"/>
        </w:tabs>
        <w:spacing w:after="0" w:line="240" w:lineRule="auto"/>
        <w:jc w:val="right"/>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Волховского</w:t>
      </w:r>
      <w:proofErr w:type="spellEnd"/>
      <w:r w:rsidRPr="00751A9E">
        <w:rPr>
          <w:rFonts w:ascii="Times New Roman" w:eastAsia="Times New Roman" w:hAnsi="Times New Roman" w:cs="Times New Roman"/>
          <w:bCs/>
          <w:sz w:val="24"/>
          <w:szCs w:val="24"/>
        </w:rPr>
        <w:t xml:space="preserve"> муниципального района </w:t>
      </w:r>
    </w:p>
    <w:p w:rsidR="00BC25C2" w:rsidRPr="00751A9E" w:rsidRDefault="00BC25C2" w:rsidP="00BC25C2">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Ленинградской области </w:t>
      </w:r>
    </w:p>
    <w:p w:rsidR="00BC25C2" w:rsidRPr="00751A9E" w:rsidRDefault="00BC25C2" w:rsidP="00BC25C2">
      <w:pPr>
        <w:tabs>
          <w:tab w:val="left" w:pos="4214"/>
        </w:tabs>
        <w:spacing w:after="0" w:line="240" w:lineRule="auto"/>
        <w:jc w:val="right"/>
        <w:rPr>
          <w:rFonts w:ascii="Times New Roman" w:eastAsia="Times New Roman" w:hAnsi="Times New Roman" w:cs="Times New Roman"/>
          <w:bCs/>
          <w:sz w:val="28"/>
          <w:szCs w:val="28"/>
        </w:rPr>
      </w:pPr>
      <w:r w:rsidRPr="00751A9E">
        <w:rPr>
          <w:rFonts w:ascii="Times New Roman" w:eastAsia="Times New Roman" w:hAnsi="Times New Roman" w:cs="Times New Roman"/>
          <w:bCs/>
          <w:sz w:val="24"/>
          <w:szCs w:val="24"/>
        </w:rPr>
        <w:t>№</w:t>
      </w:r>
      <w:r w:rsidR="005B0028">
        <w:rPr>
          <w:rFonts w:ascii="Times New Roman" w:eastAsia="Times New Roman" w:hAnsi="Times New Roman" w:cs="Times New Roman"/>
          <w:bCs/>
          <w:sz w:val="24"/>
          <w:szCs w:val="24"/>
        </w:rPr>
        <w:t xml:space="preserve"> 85</w:t>
      </w:r>
      <w:r>
        <w:rPr>
          <w:rFonts w:ascii="Times New Roman" w:eastAsia="Times New Roman" w:hAnsi="Times New Roman" w:cs="Times New Roman"/>
          <w:bCs/>
          <w:sz w:val="24"/>
          <w:szCs w:val="24"/>
        </w:rPr>
        <w:t xml:space="preserve"> </w:t>
      </w:r>
      <w:r w:rsidRPr="00751A9E">
        <w:rPr>
          <w:rFonts w:ascii="Times New Roman" w:eastAsia="Times New Roman" w:hAnsi="Times New Roman" w:cs="Times New Roman"/>
          <w:bCs/>
          <w:sz w:val="24"/>
          <w:szCs w:val="24"/>
        </w:rPr>
        <w:t xml:space="preserve">от </w:t>
      </w:r>
      <w:r w:rsidR="005B0028">
        <w:rPr>
          <w:rFonts w:ascii="Times New Roman" w:eastAsia="Times New Roman" w:hAnsi="Times New Roman" w:cs="Times New Roman"/>
          <w:bCs/>
          <w:sz w:val="24"/>
          <w:szCs w:val="24"/>
        </w:rPr>
        <w:t>30.05.</w:t>
      </w:r>
      <w:r>
        <w:rPr>
          <w:rFonts w:ascii="Times New Roman" w:eastAsia="Times New Roman" w:hAnsi="Times New Roman" w:cs="Times New Roman"/>
          <w:bCs/>
          <w:sz w:val="24"/>
          <w:szCs w:val="24"/>
        </w:rPr>
        <w:t>.2022 г.</w:t>
      </w:r>
    </w:p>
    <w:p w:rsidR="00BC25C2" w:rsidRDefault="00BC25C2" w:rsidP="00BC25C2">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bookmarkStart w:id="0" w:name="_GoBack"/>
      <w:bookmarkEnd w:id="0"/>
    </w:p>
    <w:p w:rsidR="005602F4" w:rsidRPr="005F6A54"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w:t>
      </w:r>
      <w:r w:rsidR="005602F4" w:rsidRPr="005F6A54">
        <w:rPr>
          <w:rFonts w:ascii="Times New Roman" w:eastAsia="Times New Roman" w:hAnsi="Times New Roman" w:cs="Times New Roman"/>
          <w:b/>
          <w:bCs/>
          <w:sz w:val="28"/>
          <w:szCs w:val="28"/>
          <w:lang w:eastAsia="ru-RU"/>
        </w:rPr>
        <w:t xml:space="preserve"> регламент по предоставлению </w:t>
      </w:r>
    </w:p>
    <w:p w:rsidR="005602F4" w:rsidRPr="005F6A54" w:rsidRDefault="00BC25C2"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территории МО </w:t>
      </w:r>
      <w:proofErr w:type="spellStart"/>
      <w:r>
        <w:rPr>
          <w:rFonts w:ascii="Times New Roman" w:eastAsia="Times New Roman" w:hAnsi="Times New Roman" w:cs="Times New Roman"/>
          <w:b/>
          <w:bCs/>
          <w:sz w:val="28"/>
          <w:szCs w:val="28"/>
          <w:lang w:eastAsia="ru-RU"/>
        </w:rPr>
        <w:t>Кисельнинское</w:t>
      </w:r>
      <w:proofErr w:type="spellEnd"/>
      <w:r>
        <w:rPr>
          <w:rFonts w:ascii="Times New Roman" w:eastAsia="Times New Roman" w:hAnsi="Times New Roman" w:cs="Times New Roman"/>
          <w:b/>
          <w:bCs/>
          <w:sz w:val="28"/>
          <w:szCs w:val="28"/>
          <w:lang w:eastAsia="ru-RU"/>
        </w:rPr>
        <w:t xml:space="preserve"> СП </w:t>
      </w:r>
      <w:r w:rsidR="005602F4" w:rsidRPr="005F6A54">
        <w:rPr>
          <w:rFonts w:ascii="Times New Roman" w:eastAsia="Times New Roman" w:hAnsi="Times New Roman" w:cs="Times New Roman"/>
          <w:b/>
          <w:bCs/>
          <w:sz w:val="28"/>
          <w:szCs w:val="28"/>
          <w:lang w:eastAsia="ru-RU"/>
        </w:rPr>
        <w:t xml:space="preserve"> муниципальной услуги </w:t>
      </w:r>
    </w:p>
    <w:p w:rsidR="005602F4" w:rsidRDefault="005602F4" w:rsidP="005602F4">
      <w:pPr>
        <w:pStyle w:val="ConsPlusTitle"/>
        <w:jc w:val="center"/>
        <w:rPr>
          <w:rFonts w:ascii="Times New Roman" w:eastAsia="Calibri" w:hAnsi="Times New Roman" w:cs="Times New Roman"/>
          <w:bCs/>
          <w:sz w:val="28"/>
          <w:szCs w:val="28"/>
        </w:rPr>
      </w:pPr>
      <w:r w:rsidRPr="005F6A54">
        <w:rPr>
          <w:rFonts w:ascii="Times New Roman" w:eastAsia="Calibri" w:hAnsi="Times New Roman" w:cs="Times New Roman"/>
          <w:bCs/>
          <w:sz w:val="28"/>
          <w:szCs w:val="28"/>
        </w:rPr>
        <w:t xml:space="preserve"> </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 xml:space="preserve"> </w:t>
      </w:r>
    </w:p>
    <w:p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proofErr w:type="gramStart"/>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roofErr w:type="gramEnd"/>
    </w:p>
    <w:p w:rsidR="005F6A54" w:rsidRPr="005F6A54" w:rsidRDefault="005F6A54" w:rsidP="00BC25C2">
      <w:pPr>
        <w:spacing w:after="0" w:line="240" w:lineRule="auto"/>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BC25C2">
      <w:pPr>
        <w:numPr>
          <w:ilvl w:val="0"/>
          <w:numId w:val="6"/>
        </w:numPr>
        <w:spacing w:after="0" w:line="240" w:lineRule="auto"/>
        <w:ind w:left="0" w:firstLine="0"/>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BC25C2">
      <w:pPr>
        <w:numPr>
          <w:ilvl w:val="0"/>
          <w:numId w:val="6"/>
        </w:numPr>
        <w:spacing w:after="0" w:line="240" w:lineRule="auto"/>
        <w:ind w:left="0" w:firstLine="0"/>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BC25C2">
      <w:pPr>
        <w:numPr>
          <w:ilvl w:val="0"/>
          <w:numId w:val="6"/>
        </w:numPr>
        <w:spacing w:after="0" w:line="240" w:lineRule="auto"/>
        <w:ind w:left="0" w:firstLine="0"/>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BC25C2">
      <w:pPr>
        <w:numPr>
          <w:ilvl w:val="0"/>
          <w:numId w:val="6"/>
        </w:numPr>
        <w:spacing w:after="0" w:line="240" w:lineRule="auto"/>
        <w:ind w:left="0" w:firstLine="0"/>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1.3. </w:t>
      </w:r>
      <w:proofErr w:type="gramStart"/>
      <w:r w:rsidRPr="005F6A54">
        <w:rPr>
          <w:rFonts w:ascii="Times New Roman" w:eastAsia="Calibri" w:hAnsi="Times New Roman" w:cs="Times New Roman"/>
          <w:bCs/>
          <w:sz w:val="28"/>
          <w:szCs w:val="28"/>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5F6A54">
        <w:rPr>
          <w:rFonts w:ascii="Times New Roman" w:eastAsia="Calibri" w:hAnsi="Times New Roman" w:cs="Times New Roman"/>
          <w:bCs/>
          <w:sz w:val="28"/>
          <w:szCs w:val="28"/>
          <w:lang w:eastAsia="ru-RU"/>
        </w:rPr>
        <w:t>,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BC25C2">
        <w:rPr>
          <w:rFonts w:ascii="Times New Roman" w:eastAsia="Calibri" w:hAnsi="Times New Roman" w:cs="Times New Roman"/>
          <w:sz w:val="28"/>
          <w:szCs w:val="28"/>
          <w:lang w:eastAsia="ru-RU"/>
        </w:rPr>
        <w:t xml:space="preserve">МО </w:t>
      </w:r>
      <w:proofErr w:type="spellStart"/>
      <w:r w:rsidR="00BC25C2">
        <w:rPr>
          <w:rFonts w:ascii="Times New Roman" w:eastAsia="Calibri" w:hAnsi="Times New Roman" w:cs="Times New Roman"/>
          <w:sz w:val="28"/>
          <w:szCs w:val="28"/>
          <w:lang w:eastAsia="ru-RU"/>
        </w:rPr>
        <w:t>Кисельнинское</w:t>
      </w:r>
      <w:proofErr w:type="spellEnd"/>
      <w:r w:rsidR="00BC25C2">
        <w:rPr>
          <w:rFonts w:ascii="Times New Roman" w:eastAsia="Calibri" w:hAnsi="Times New Roman" w:cs="Times New Roman"/>
          <w:sz w:val="28"/>
          <w:szCs w:val="28"/>
          <w:lang w:eastAsia="ru-RU"/>
        </w:rPr>
        <w:t xml:space="preserve"> СП </w:t>
      </w:r>
      <w:proofErr w:type="spellStart"/>
      <w:r w:rsidR="00BC25C2">
        <w:rPr>
          <w:rFonts w:ascii="Times New Roman" w:eastAsia="Calibri" w:hAnsi="Times New Roman" w:cs="Times New Roman"/>
          <w:sz w:val="28"/>
          <w:szCs w:val="28"/>
          <w:lang w:eastAsia="ru-RU"/>
        </w:rPr>
        <w:t>Волховского</w:t>
      </w:r>
      <w:proofErr w:type="spellEnd"/>
      <w:r w:rsidR="00BC25C2">
        <w:rPr>
          <w:rFonts w:ascii="Times New Roman" w:eastAsia="Calibri" w:hAnsi="Times New Roman" w:cs="Times New Roman"/>
          <w:sz w:val="28"/>
          <w:szCs w:val="28"/>
          <w:lang w:eastAsia="ru-RU"/>
        </w:rPr>
        <w:t xml:space="preserve"> муниципального района</w:t>
      </w:r>
      <w:r w:rsidRPr="00B708B7">
        <w:rPr>
          <w:rFonts w:ascii="Times New Roman" w:eastAsia="Calibri" w:hAnsi="Times New Roman" w:cs="Times New Roman"/>
          <w:sz w:val="28"/>
          <w:szCs w:val="28"/>
          <w:lang w:eastAsia="ru-RU"/>
        </w:rPr>
        <w:t xml:space="preserve"> 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Default="00BC25C2"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708B7" w:rsidRPr="00B708B7">
        <w:rPr>
          <w:rFonts w:ascii="Times New Roman" w:eastAsia="Calibri" w:hAnsi="Times New Roman" w:cs="Times New Roman"/>
          <w:sz w:val="28"/>
          <w:szCs w:val="28"/>
          <w:lang w:eastAsia="ru-RU"/>
        </w:rPr>
        <w:t xml:space="preserve">) </w:t>
      </w:r>
      <w:r w:rsidR="00B708B7"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00B708B7"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816A38"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16A38"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BC25C2">
        <w:rPr>
          <w:rFonts w:ascii="Times New Roman" w:eastAsia="Calibri" w:hAnsi="Times New Roman" w:cs="Times New Roman"/>
          <w:sz w:val="28"/>
          <w:szCs w:val="28"/>
          <w:lang w:eastAsia="ru-RU"/>
        </w:rPr>
        <w:t xml:space="preserve">МО </w:t>
      </w:r>
      <w:proofErr w:type="spellStart"/>
      <w:r w:rsidR="00BC25C2">
        <w:rPr>
          <w:rFonts w:ascii="Times New Roman" w:eastAsia="Calibri" w:hAnsi="Times New Roman" w:cs="Times New Roman"/>
          <w:sz w:val="28"/>
          <w:szCs w:val="28"/>
          <w:lang w:eastAsia="ru-RU"/>
        </w:rPr>
        <w:t>Кисельнинское</w:t>
      </w:r>
      <w:proofErr w:type="spellEnd"/>
      <w:r w:rsidR="00BC25C2">
        <w:rPr>
          <w:rFonts w:ascii="Times New Roman" w:eastAsia="Calibri" w:hAnsi="Times New Roman" w:cs="Times New Roman"/>
          <w:sz w:val="28"/>
          <w:szCs w:val="28"/>
          <w:lang w:eastAsia="ru-RU"/>
        </w:rPr>
        <w:t xml:space="preserve"> СП.</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lastRenderedPageBreak/>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 xml:space="preserve">2 </w:t>
      </w:r>
      <w:r w:rsidRPr="009B6828">
        <w:rPr>
          <w:rFonts w:ascii="Times New Roman" w:hAnsi="Times New Roman" w:cs="Times New Roman"/>
          <w:color w:val="000000" w:themeColor="text1"/>
          <w:sz w:val="28"/>
          <w:szCs w:val="28"/>
        </w:rPr>
        <w:lastRenderedPageBreak/>
        <w:t>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r w:rsidRPr="009B6828">
        <w:rPr>
          <w:rFonts w:ascii="Times New Roman" w:eastAsia="Times New Roman" w:hAnsi="Times New Roman" w:cs="Times New Roman"/>
          <w:sz w:val="28"/>
          <w:szCs w:val="28"/>
          <w:lang w:val="x-none" w:eastAsia="x-none"/>
        </w:rPr>
        <w:t>/Организацию</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ОМСУ/Организации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BC25C2">
        <w:rPr>
          <w:rFonts w:ascii="Times New Roman" w:eastAsia="Times New Roman" w:hAnsi="Times New Roman" w:cs="Times New Roman"/>
          <w:sz w:val="28"/>
          <w:szCs w:val="28"/>
          <w:lang w:eastAsia="x-none"/>
        </w:rPr>
        <w:t>ельефно-точечным шрифтом Брайля</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w:t>
      </w:r>
      <w:r w:rsidR="00BC25C2">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BC25C2" w:rsidRDefault="006A39B8" w:rsidP="006A39B8">
      <w:pPr>
        <w:spacing w:after="0" w:line="240" w:lineRule="auto"/>
        <w:ind w:firstLine="567"/>
        <w:jc w:val="both"/>
        <w:rPr>
          <w:rFonts w:ascii="Times New Roman" w:eastAsia="Calibri" w:hAnsi="Times New Roman" w:cs="Times New Roman"/>
          <w:bCs/>
          <w:sz w:val="28"/>
          <w:szCs w:val="28"/>
          <w:lang w:eastAsia="ru-RU"/>
        </w:rPr>
      </w:pPr>
      <w:r w:rsidRPr="00BC25C2">
        <w:rPr>
          <w:rFonts w:ascii="Times New Roman" w:eastAsia="Calibri" w:hAnsi="Times New Roman" w:cs="Times New Roman"/>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lastRenderedPageBreak/>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w:t>
      </w:r>
      <w:r w:rsidRPr="00EC27D4">
        <w:rPr>
          <w:rFonts w:ascii="Times New Roman" w:eastAsia="Calibri" w:hAnsi="Times New Roman" w:cs="Times New Roman"/>
          <w:sz w:val="28"/>
          <w:szCs w:val="28"/>
          <w:lang w:eastAsia="ru-RU"/>
        </w:rPr>
        <w:lastRenderedPageBreak/>
        <w:t>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 xml:space="preserve">, и передается </w:t>
      </w:r>
      <w:r w:rsidR="0086575A">
        <w:rPr>
          <w:rFonts w:ascii="Times New Roman" w:eastAsia="Calibri" w:hAnsi="Times New Roman" w:cs="Times New Roman"/>
          <w:sz w:val="28"/>
          <w:szCs w:val="28"/>
          <w:lang w:eastAsia="ru-RU"/>
        </w:rPr>
        <w:t xml:space="preserve">руководителю администрации </w:t>
      </w:r>
      <w:r w:rsidRPr="00AD2E70">
        <w:rPr>
          <w:rFonts w:ascii="Times New Roman" w:eastAsia="Calibri" w:hAnsi="Times New Roman" w:cs="Times New Roman"/>
          <w:sz w:val="28"/>
          <w:szCs w:val="28"/>
          <w:lang w:eastAsia="ru-RU"/>
        </w:rPr>
        <w:t>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После согласования договор социального найма жилого помещения в двух </w:t>
      </w:r>
      <w:r w:rsidRPr="003A1837">
        <w:rPr>
          <w:rFonts w:ascii="Times New Roman" w:hAnsi="Times New Roman" w:cs="Times New Roman"/>
          <w:sz w:val="28"/>
          <w:szCs w:val="28"/>
        </w:rPr>
        <w:lastRenderedPageBreak/>
        <w:t>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6575A">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lastRenderedPageBreak/>
        <w:t xml:space="preserve">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w:t>
      </w:r>
      <w:proofErr w:type="gramStart"/>
      <w:r w:rsidRPr="00196738">
        <w:rPr>
          <w:rFonts w:ascii="Times New Roman" w:eastAsia="Calibri" w:hAnsi="Times New Roman" w:cs="Times New Roman"/>
          <w:sz w:val="28"/>
          <w:szCs w:val="28"/>
        </w:rPr>
        <w:t>явится</w:t>
      </w:r>
      <w:proofErr w:type="gramEnd"/>
      <w:r w:rsidRPr="00196738">
        <w:rPr>
          <w:rFonts w:ascii="Times New Roman" w:eastAsia="Calibri" w:hAnsi="Times New Roman" w:cs="Times New Roman"/>
          <w:sz w:val="28"/>
          <w:szCs w:val="28"/>
        </w:rPr>
        <w:t xml:space="preserve">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 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w:t>
      </w:r>
      <w:r w:rsidR="0086575A">
        <w:rPr>
          <w:rFonts w:ascii="Times New Roman" w:eastAsia="Calibri" w:hAnsi="Times New Roman" w:cs="Times New Roman"/>
          <w:sz w:val="28"/>
          <w:szCs w:val="28"/>
        </w:rPr>
        <w:t>ном обращении заявителя в ОМСУ</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lastRenderedPageBreak/>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w:t>
      </w:r>
      <w:r w:rsidR="0086575A">
        <w:rPr>
          <w:rFonts w:ascii="Times New Roman" w:eastAsia="Times New Roman" w:hAnsi="Times New Roman" w:cs="Times New Roman"/>
          <w:sz w:val="28"/>
          <w:szCs w:val="28"/>
          <w:lang w:eastAsia="ru-RU"/>
        </w:rPr>
        <w:t>ней с даты их получения от ОМСУ</w:t>
      </w:r>
      <w:r w:rsidRPr="00196738">
        <w:rPr>
          <w:rFonts w:ascii="Times New Roman" w:eastAsia="Times New Roman" w:hAnsi="Times New Roman" w:cs="Times New Roman"/>
          <w:sz w:val="28"/>
          <w:szCs w:val="28"/>
          <w:lang w:eastAsia="ru-RU"/>
        </w:rPr>
        <w:t xml:space="preserve"> сообщает заявителю о </w:t>
      </w:r>
      <w:r w:rsidRPr="00196738">
        <w:rPr>
          <w:rFonts w:ascii="Times New Roman" w:eastAsia="Times New Roman" w:hAnsi="Times New Roman" w:cs="Times New Roman"/>
          <w:sz w:val="28"/>
          <w:szCs w:val="28"/>
          <w:lang w:eastAsia="ru-RU"/>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proofErr w:type="gramStart"/>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w:t>
      </w:r>
      <w:proofErr w:type="gramEnd"/>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 xml:space="preserve">Порядок осуществления текущего </w:t>
      </w:r>
      <w:proofErr w:type="gramStart"/>
      <w:r w:rsidRPr="00196738">
        <w:rPr>
          <w:rFonts w:ascii="Times New Roman" w:eastAsia="Times New Roman" w:hAnsi="Times New Roman" w:cs="Times New Roman"/>
          <w:sz w:val="28"/>
          <w:szCs w:val="28"/>
          <w:lang w:eastAsia="x-none"/>
        </w:rPr>
        <w:t>контроля за</w:t>
      </w:r>
      <w:proofErr w:type="gramEnd"/>
      <w:r w:rsidRPr="0019673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19673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86575A" w:rsidP="0086575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96738"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86575A">
        <w:rPr>
          <w:rFonts w:ascii="Times New Roman" w:hAnsi="Times New Roman" w:cs="Times New Roman"/>
          <w:color w:val="444444"/>
          <w:sz w:val="28"/>
          <w:szCs w:val="28"/>
          <w:shd w:val="clear" w:color="auto" w:fill="F9F9F9"/>
        </w:rPr>
        <w:t>не чаще одного раза в три года в соответствии с планом проведения проверок, утвержденным контролирующим органом</w:t>
      </w:r>
      <w:proofErr w:type="gramStart"/>
      <w:r w:rsidRPr="0086575A">
        <w:rPr>
          <w:rFonts w:ascii="Times New Roman" w:hAnsi="Times New Roman" w:cs="Times New Roman"/>
          <w:color w:val="444444"/>
          <w:sz w:val="28"/>
          <w:szCs w:val="28"/>
          <w:shd w:val="clear" w:color="auto" w:fill="F9F9F9"/>
        </w:rPr>
        <w:t>.</w:t>
      </w:r>
      <w:proofErr w:type="gramEnd"/>
      <w:r>
        <w:rPr>
          <w:rFonts w:ascii="Times New Roman" w:hAnsi="Times New Roman" w:cs="Times New Roman"/>
          <w:color w:val="444444"/>
          <w:sz w:val="28"/>
          <w:szCs w:val="28"/>
          <w:shd w:val="clear" w:color="auto" w:fill="F9F9F9"/>
        </w:rPr>
        <w:t xml:space="preserve"> </w:t>
      </w:r>
      <w:proofErr w:type="gramStart"/>
      <w:r w:rsidR="00196738" w:rsidRPr="0086575A">
        <w:rPr>
          <w:rFonts w:ascii="Times New Roman" w:eastAsia="Times New Roman" w:hAnsi="Times New Roman" w:cs="Times New Roman"/>
          <w:sz w:val="28"/>
          <w:szCs w:val="28"/>
          <w:lang w:eastAsia="ru-RU"/>
        </w:rPr>
        <w:t>в</w:t>
      </w:r>
      <w:proofErr w:type="gramEnd"/>
      <w:r w:rsidR="00196738" w:rsidRPr="0086575A">
        <w:rPr>
          <w:rFonts w:ascii="Times New Roman" w:eastAsia="Times New Roman" w:hAnsi="Times New Roman" w:cs="Times New Roman"/>
          <w:sz w:val="28"/>
          <w:szCs w:val="28"/>
          <w:lang w:eastAsia="ru-RU"/>
        </w:rPr>
        <w:t xml:space="preserve"> соответствии с планом проведения проверок, утвержденным </w:t>
      </w:r>
      <w:r w:rsidR="00196738" w:rsidRPr="00196738">
        <w:rPr>
          <w:rFonts w:ascii="Times New Roman" w:eastAsia="Times New Roman" w:hAnsi="Times New Roman" w:cs="Times New Roman"/>
          <w:sz w:val="28"/>
          <w:szCs w:val="28"/>
          <w:lang w:eastAsia="ru-RU"/>
        </w:rPr>
        <w:t>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196738">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Pr="00196738">
        <w:rPr>
          <w:rFonts w:ascii="Times New Roman" w:eastAsia="Times New Roman" w:hAnsi="Times New Roman" w:cs="Times New Roman"/>
          <w:sz w:val="28"/>
          <w:szCs w:val="28"/>
          <w:lang w:eastAsia="ru-RU"/>
        </w:rPr>
        <w:t>ОМСУ</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ascii="Times New Roman" w:eastAsia="Times New Roman" w:hAnsi="Times New Roman" w:cs="Times New Roman"/>
          <w:sz w:val="28"/>
          <w:szCs w:val="28"/>
          <w:lang w:eastAsia="ru-RU"/>
        </w:rPr>
        <w:t>центра</w:t>
      </w:r>
      <w:proofErr w:type="gramEnd"/>
      <w:r w:rsidRPr="00FD33D6">
        <w:rPr>
          <w:rFonts w:ascii="Times New Roman" w:eastAsia="Times New Roman" w:hAnsi="Times New Roman" w:cs="Times New Roman"/>
          <w:sz w:val="28"/>
          <w:szCs w:val="28"/>
          <w:lang w:eastAsia="ru-RU"/>
        </w:rPr>
        <w:t xml:space="preserve">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FD33D6">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D33D6">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FD33D6">
        <w:rPr>
          <w:rFonts w:ascii="Times New Roman" w:eastAsia="Times New Roman" w:hAnsi="Times New Roman" w:cs="Times New Roman"/>
          <w:sz w:val="28"/>
          <w:szCs w:val="28"/>
          <w:lang w:eastAsia="ru-RU"/>
        </w:rPr>
        <w:lastRenderedPageBreak/>
        <w:t xml:space="preserve">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210B5D">
        <w:rPr>
          <w:rFonts w:ascii="Times New Roman" w:eastAsia="Times New Roman" w:hAnsi="Times New Roman" w:cs="Times New Roman"/>
          <w:sz w:val="28"/>
          <w:szCs w:val="28"/>
          <w:lang w:eastAsia="ru-RU"/>
        </w:rPr>
        <w:lastRenderedPageBreak/>
        <w:t>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ascii="Times New Roman" w:eastAsia="Times New Roman" w:hAnsi="Times New Roman" w:cs="Times New Roman"/>
          <w:sz w:val="28"/>
          <w:szCs w:val="28"/>
          <w:lang w:eastAsia="ru-RU"/>
        </w:rPr>
        <w:t>неудобства</w:t>
      </w:r>
      <w:proofErr w:type="gramEnd"/>
      <w:r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w:t>
      </w:r>
      <w:proofErr w:type="gramStart"/>
      <w:r w:rsidRPr="00210B5D">
        <w:rPr>
          <w:rFonts w:ascii="Times New Roman" w:eastAsia="Times New Roman" w:hAnsi="Times New Roman" w:cs="Times New Roman"/>
          <w:sz w:val="28"/>
          <w:szCs w:val="28"/>
          <w:lang w:eastAsia="ru-RU"/>
        </w:rPr>
        <w:t>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6575A" w:rsidRDefault="0086575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6"/>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38" w:rsidRDefault="00816A38" w:rsidP="000659A6">
      <w:pPr>
        <w:spacing w:after="0" w:line="240" w:lineRule="auto"/>
      </w:pPr>
      <w:r>
        <w:separator/>
      </w:r>
    </w:p>
  </w:endnote>
  <w:endnote w:type="continuationSeparator" w:id="0">
    <w:p w:rsidR="00816A38" w:rsidRDefault="00816A3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38" w:rsidRDefault="00816A38" w:rsidP="000659A6">
      <w:pPr>
        <w:spacing w:after="0" w:line="240" w:lineRule="auto"/>
      </w:pPr>
      <w:r>
        <w:separator/>
      </w:r>
    </w:p>
  </w:footnote>
  <w:footnote w:type="continuationSeparator" w:id="0">
    <w:p w:rsidR="00816A38" w:rsidRDefault="00816A38"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8E451F" w:rsidRDefault="008E451F">
        <w:pPr>
          <w:pStyle w:val="a3"/>
          <w:jc w:val="center"/>
        </w:pPr>
        <w:r>
          <w:fldChar w:fldCharType="begin"/>
        </w:r>
        <w:r>
          <w:instrText>PAGE   \* MERGEFORMAT</w:instrText>
        </w:r>
        <w:r>
          <w:fldChar w:fldCharType="separate"/>
        </w:r>
        <w:r w:rsidR="005B0028">
          <w:rPr>
            <w:noProof/>
          </w:rPr>
          <w:t>24</w:t>
        </w:r>
        <w:r>
          <w:fldChar w:fldCharType="end"/>
        </w:r>
      </w:p>
    </w:sdtContent>
  </w:sdt>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40102"/>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B0028"/>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815B1C"/>
    <w:rsid w:val="00816A38"/>
    <w:rsid w:val="008270DE"/>
    <w:rsid w:val="008420EB"/>
    <w:rsid w:val="00863F29"/>
    <w:rsid w:val="0086575A"/>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5C2"/>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B9CC-1D21-4CA8-A475-4062F330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8384</Words>
  <Characters>47793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2022-05-30T07:20:00Z</cp:lastPrinted>
  <dcterms:created xsi:type="dcterms:W3CDTF">2022-05-24T06:14:00Z</dcterms:created>
  <dcterms:modified xsi:type="dcterms:W3CDTF">2022-05-30T07:21:00Z</dcterms:modified>
</cp:coreProperties>
</file>