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9" w:rsidRDefault="00764C49" w:rsidP="00764C4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3C4A" w:rsidRDefault="008F3C4A" w:rsidP="00764C4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4C49" w:rsidRPr="00764C49" w:rsidRDefault="00764C49" w:rsidP="00764C4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Волховской городской прокуратурой проведен мониторинг </w:t>
      </w:r>
      <w:r w:rsidRPr="00764C49">
        <w:rPr>
          <w:rFonts w:ascii="Times New Roman" w:hAnsi="Times New Roman"/>
          <w:sz w:val="28"/>
          <w:szCs w:val="28"/>
        </w:rPr>
        <w:t xml:space="preserve"> изменений в федеральное и региональное</w:t>
      </w:r>
      <w:r>
        <w:rPr>
          <w:rFonts w:ascii="Times New Roman" w:hAnsi="Times New Roman"/>
          <w:sz w:val="28"/>
          <w:szCs w:val="28"/>
        </w:rPr>
        <w:t xml:space="preserve"> законодательство, регулирующего правоотношения в сфере противодействия коррупции. </w:t>
      </w:r>
    </w:p>
    <w:p w:rsidR="00764C49" w:rsidRDefault="00764C49" w:rsidP="00764C49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внесены существенные изменения в ст. 40 Федерального закона от 6 октября 2003 года № 131-ФЗ «Об общих принципах организации местного самоуправления в Российской Федерации» и ст. 12.1 Федерального закона от 25 декабря 2008 года № 273-ФЗ «О противодействии коррупции».</w:t>
      </w:r>
    </w:p>
    <w:p w:rsidR="00764C49" w:rsidRDefault="00764C49" w:rsidP="00764C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статья 12.1 Федерального закона от 25 декабря 2008 года № 273-ФЗ «О противодействии коррупции» дополнена частями 4.2, 4.3, 4.4, 4.5.</w:t>
      </w:r>
    </w:p>
    <w:p w:rsidR="00764C49" w:rsidRDefault="00764C49" w:rsidP="00764C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действующей редакции ст. 12.1 Федерального закона от 25 декабря 2008 года № 273-ФЗ «О противодействии коррупции»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предоставляются лицами, замещающими муниципальные должности высшему должностному лицу субъекта Российской Федерации в порядке, установленном законом субъекта Российской Федерации. Проверка достоверности и полноты представленных сведений осуществляется по решению высшего должностного лица субъекта Российской Федерации в порядке, установленном законом субъекта Российской Федерации.</w:t>
      </w:r>
    </w:p>
    <w:p w:rsidR="00764C49" w:rsidRDefault="00764C49" w:rsidP="00764C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статьей 12.1 указанного Закона определен порядок применения дисциплинарного взыскания в отношении лиц, замещающих муниципальные должности, в случае несоблюдения ограничений, запретов, неисполнения обязанностей, установленных федеральными закона для данной категории граждан.</w:t>
      </w:r>
    </w:p>
    <w:p w:rsidR="00764C49" w:rsidRDefault="00764C49" w:rsidP="00764C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Аналогичные изменения внесены Федеральным законом от 03.04.2017 № 64-ФЗ в статью 40 Федерального закона от 6 октября 2003 года № 131-ФЗ.</w:t>
      </w:r>
    </w:p>
    <w:p w:rsidR="00764C49" w:rsidRDefault="00764C49" w:rsidP="00764C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очередь, Областным законом Ленинградской области «О порядке предоставления отдельными лицами сведений о доходах, расходах, об имуществе и обязательствах имущественного характера и порядке проверке достоверности и полноты указанных сведений» определен Порядок предоставления гражданами, претендующими на замещение муниципальной должности, а также лицами, замещающими указанные должности сведений о своих доходах, расходах, об имуществе и обязательствах имущественного характера своих, супруг (супругов) и несовершеннолетних детей, а также Порядок проверки достоверности и полноты представленных сведений.</w:t>
      </w:r>
    </w:p>
    <w:p w:rsidR="00764C49" w:rsidRDefault="00764C49" w:rsidP="00764C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изложенного, Федеральным законом от 03.04.2017 № 64-ФЗ «О внесении изменений в отдельные законодательные акты Российской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Федерации в целях совершенствования государственной политики в области противодействия коррупции» полномочия по установлению порядка предоставления сведений о доходах расходах, об имуществе и обязательствах имущественного характера своих, супруг (супругов) и несовершеннолетних детей лицами, замещающими муниципальные должности, а также полномочия по проверке достоверности и полноты представленныхсведений переданы на уровень субъекта Российской Федерации. </w:t>
      </w:r>
    </w:p>
    <w:p w:rsidR="00764C49" w:rsidRDefault="00764C49" w:rsidP="00764C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C49" w:rsidRPr="00EE113B" w:rsidRDefault="00764C49" w:rsidP="00764C49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64C49" w:rsidRPr="00EE113B" w:rsidRDefault="00764C49" w:rsidP="00764C49">
      <w:pPr>
        <w:spacing w:line="240" w:lineRule="exact"/>
        <w:rPr>
          <w:rFonts w:ascii="Times New Roman" w:hAnsi="Times New Roman"/>
          <w:sz w:val="28"/>
          <w:szCs w:val="28"/>
        </w:rPr>
      </w:pPr>
      <w:r w:rsidRPr="00EE113B">
        <w:rPr>
          <w:rFonts w:ascii="Times New Roman" w:hAnsi="Times New Roman"/>
          <w:sz w:val="28"/>
          <w:szCs w:val="28"/>
        </w:rPr>
        <w:t>Заместитель городского прокурора                                                       А.Г. Зорин</w:t>
      </w:r>
    </w:p>
    <w:p w:rsidR="00764C49" w:rsidRDefault="00764C49" w:rsidP="00764C49"/>
    <w:p w:rsidR="00764C49" w:rsidRDefault="00764C49" w:rsidP="00764C49"/>
    <w:p w:rsidR="00415F3E" w:rsidRPr="009B1142" w:rsidRDefault="00415F3E">
      <w:pPr>
        <w:rPr>
          <w:rFonts w:asciiTheme="minorHAnsi" w:hAnsiTheme="minorHAnsi"/>
        </w:rPr>
      </w:pPr>
      <w:bookmarkStart w:id="0" w:name="_GoBack"/>
      <w:bookmarkEnd w:id="0"/>
    </w:p>
    <w:sectPr w:rsidR="00415F3E" w:rsidRPr="009B1142" w:rsidSect="00764C4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7E" w:rsidRDefault="00020A7E" w:rsidP="00764C49">
      <w:r>
        <w:separator/>
      </w:r>
    </w:p>
  </w:endnote>
  <w:endnote w:type="continuationSeparator" w:id="1">
    <w:p w:rsidR="00020A7E" w:rsidRDefault="00020A7E" w:rsidP="0076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7E" w:rsidRDefault="00020A7E" w:rsidP="00764C49">
      <w:r>
        <w:separator/>
      </w:r>
    </w:p>
  </w:footnote>
  <w:footnote w:type="continuationSeparator" w:id="1">
    <w:p w:rsidR="00020A7E" w:rsidRDefault="00020A7E" w:rsidP="0076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63"/>
    </w:sdtPr>
    <w:sdtContent>
      <w:p w:rsidR="00764C49" w:rsidRDefault="00A17972">
        <w:pPr>
          <w:pStyle w:val="a3"/>
          <w:jc w:val="center"/>
        </w:pPr>
        <w:r>
          <w:fldChar w:fldCharType="begin"/>
        </w:r>
        <w:r w:rsidR="00D21D98">
          <w:instrText xml:space="preserve"> PAGE   \* MERGEFORMAT </w:instrText>
        </w:r>
        <w:r>
          <w:fldChar w:fldCharType="separate"/>
        </w:r>
        <w:r w:rsidR="00B957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C49" w:rsidRDefault="00764C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49"/>
    <w:rsid w:val="00020A7E"/>
    <w:rsid w:val="001D5C5B"/>
    <w:rsid w:val="002804BE"/>
    <w:rsid w:val="00293D1A"/>
    <w:rsid w:val="003006AD"/>
    <w:rsid w:val="00325239"/>
    <w:rsid w:val="00415F3E"/>
    <w:rsid w:val="00764C49"/>
    <w:rsid w:val="008A077F"/>
    <w:rsid w:val="008E2A75"/>
    <w:rsid w:val="008F3C4A"/>
    <w:rsid w:val="009B1142"/>
    <w:rsid w:val="00A15FF7"/>
    <w:rsid w:val="00A17972"/>
    <w:rsid w:val="00AF3BB9"/>
    <w:rsid w:val="00B53680"/>
    <w:rsid w:val="00B73553"/>
    <w:rsid w:val="00B84360"/>
    <w:rsid w:val="00B95768"/>
    <w:rsid w:val="00BA654C"/>
    <w:rsid w:val="00C71E3D"/>
    <w:rsid w:val="00D0407B"/>
    <w:rsid w:val="00D21D98"/>
    <w:rsid w:val="00D536FD"/>
    <w:rsid w:val="00E83F54"/>
    <w:rsid w:val="00F22811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9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C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C49"/>
    <w:rPr>
      <w:rFonts w:ascii="TimesDL" w:eastAsia="Times New Roman" w:hAnsi="TimesD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4C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C49"/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7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7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9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C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C49"/>
    <w:rPr>
      <w:rFonts w:ascii="TimesDL" w:eastAsia="Times New Roman" w:hAnsi="TimesD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4C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C49"/>
    <w:rPr>
      <w:rFonts w:ascii="TimesDL" w:eastAsia="Times New Roman" w:hAnsi="TimesD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2017-10-09T05:46:00Z</cp:lastPrinted>
  <dcterms:created xsi:type="dcterms:W3CDTF">2017-10-12T06:21:00Z</dcterms:created>
  <dcterms:modified xsi:type="dcterms:W3CDTF">2017-10-12T06:21:00Z</dcterms:modified>
</cp:coreProperties>
</file>