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53" w:rsidRDefault="00033D37" w:rsidP="00033D37">
      <w:pPr>
        <w:pStyle w:val="a5"/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33425" cy="828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014" cy="831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A53" w:rsidRDefault="00033D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366A53" w:rsidRDefault="00033D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муниципального образования</w:t>
      </w:r>
      <w:r>
        <w:rPr>
          <w:b/>
          <w:sz w:val="32"/>
          <w:szCs w:val="32"/>
        </w:rPr>
        <w:br/>
        <w:t>«Кисельнинское сельское поселение»</w:t>
      </w:r>
    </w:p>
    <w:p w:rsidR="00366A53" w:rsidRDefault="00033D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Волховского муниципального района </w:t>
      </w:r>
      <w:r>
        <w:rPr>
          <w:b/>
          <w:sz w:val="32"/>
          <w:szCs w:val="32"/>
        </w:rPr>
        <w:br/>
        <w:t>Ленинградской области</w:t>
      </w:r>
    </w:p>
    <w:p w:rsidR="00366A53" w:rsidRDefault="00033D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третьего созыва</w:t>
      </w:r>
    </w:p>
    <w:p w:rsidR="00366A53" w:rsidRDefault="00366A53">
      <w:pPr>
        <w:rPr>
          <w:b/>
          <w:szCs w:val="28"/>
        </w:rPr>
      </w:pPr>
    </w:p>
    <w:p w:rsidR="00366A53" w:rsidRDefault="00033D37">
      <w:pPr>
        <w:jc w:val="center"/>
        <w:rPr>
          <w:b/>
          <w:u w:val="single"/>
        </w:rPr>
      </w:pPr>
      <w:r>
        <w:rPr>
          <w:b/>
          <w:szCs w:val="28"/>
        </w:rPr>
        <w:t>РЕШЕНИЕ</w:t>
      </w:r>
    </w:p>
    <w:p w:rsidR="00366A53" w:rsidRDefault="00366A53">
      <w:pPr>
        <w:jc w:val="center"/>
        <w:rPr>
          <w:b/>
          <w:u w:val="single"/>
        </w:rPr>
      </w:pPr>
    </w:p>
    <w:p w:rsidR="00366A53" w:rsidRDefault="00366A53">
      <w:pPr>
        <w:jc w:val="center"/>
        <w:rPr>
          <w:b/>
          <w:u w:val="single"/>
        </w:rPr>
      </w:pPr>
    </w:p>
    <w:p w:rsidR="00366A53" w:rsidRDefault="00033D37">
      <w:pPr>
        <w:jc w:val="center"/>
        <w:rPr>
          <w:b/>
          <w:sz w:val="32"/>
          <w:szCs w:val="32"/>
          <w:u w:val="single"/>
        </w:rPr>
      </w:pPr>
      <w:r>
        <w:rPr>
          <w:szCs w:val="28"/>
          <w:u w:val="single"/>
        </w:rPr>
        <w:t xml:space="preserve">от  05 апреля 2018 года  №  7    </w:t>
      </w:r>
    </w:p>
    <w:p w:rsidR="00366A53" w:rsidRDefault="00366A53">
      <w:pPr>
        <w:rPr>
          <w:b/>
          <w:szCs w:val="28"/>
        </w:rPr>
      </w:pPr>
    </w:p>
    <w:p w:rsidR="00366A53" w:rsidRDefault="00033D37">
      <w:pPr>
        <w:jc w:val="center"/>
        <w:rPr>
          <w:b/>
          <w:szCs w:val="28"/>
        </w:rPr>
      </w:pPr>
      <w:r>
        <w:rPr>
          <w:b/>
          <w:szCs w:val="28"/>
        </w:rPr>
        <w:t xml:space="preserve"> Об утверждении Положения об административной комиссии</w:t>
      </w:r>
    </w:p>
    <w:p w:rsidR="00366A53" w:rsidRDefault="00033D37">
      <w:pPr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муниципального образования «Кисельнинское сельское поселение»</w:t>
      </w:r>
    </w:p>
    <w:p w:rsidR="00366A53" w:rsidRDefault="00366A53">
      <w:pPr>
        <w:jc w:val="center"/>
        <w:rPr>
          <w:b/>
          <w:szCs w:val="28"/>
        </w:rPr>
      </w:pPr>
    </w:p>
    <w:p w:rsidR="00366A53" w:rsidRDefault="00366A53">
      <w:pPr>
        <w:rPr>
          <w:b/>
          <w:szCs w:val="28"/>
        </w:rPr>
      </w:pPr>
    </w:p>
    <w:p w:rsidR="00366A53" w:rsidRDefault="00033D37">
      <w:pPr>
        <w:jc w:val="both"/>
        <w:rPr>
          <w:szCs w:val="28"/>
        </w:rPr>
      </w:pPr>
      <w:r>
        <w:rPr>
          <w:szCs w:val="28"/>
        </w:rPr>
        <w:t xml:space="preserve">        В целях приведения в соответствие с действующим законодательством,  руководствуясь федеральным законом от 06.10.2003 года № 131-фз «Об общих принципах организации местного самоуправления в РФ», законом Ленинградской области от 02.07.2003 года (редакция от 16.01.2018) № 47-оз «Об административных правонарушениях», Уставом МО Кисельнинское СП, Совет депутатов муниципального образования «Кисельнинское сельское поселение» Волховского муниципального района Ленинградской области третьего созыва, </w:t>
      </w:r>
      <w:r>
        <w:rPr>
          <w:bCs/>
          <w:szCs w:val="28"/>
        </w:rPr>
        <w:t>решил:</w:t>
      </w:r>
    </w:p>
    <w:p w:rsidR="00366A53" w:rsidRDefault="00366A53">
      <w:pPr>
        <w:jc w:val="center"/>
        <w:rPr>
          <w:b/>
          <w:bCs/>
          <w:sz w:val="12"/>
          <w:szCs w:val="12"/>
        </w:rPr>
      </w:pPr>
    </w:p>
    <w:p w:rsidR="00366A53" w:rsidRDefault="00033D37">
      <w:pPr>
        <w:pStyle w:val="a6"/>
        <w:spacing w:after="0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1.Утвердить Положение об административной комиссии муниципального образования «Кисельнинское сельское поселение» Волховского муниципального района Ленинградской области </w:t>
      </w:r>
      <w:bookmarkStart w:id="0" w:name="_GoBack"/>
      <w:bookmarkEnd w:id="0"/>
      <w:proofErr w:type="gramStart"/>
      <w:r>
        <w:rPr>
          <w:rFonts w:ascii="Times New Roman" w:hAnsi="Times New Roman" w:cs="Times New Roman"/>
        </w:rPr>
        <w:t>согласно приложения</w:t>
      </w:r>
      <w:proofErr w:type="gramEnd"/>
      <w:r>
        <w:rPr>
          <w:rFonts w:ascii="Times New Roman" w:hAnsi="Times New Roman" w:cs="Times New Roman"/>
        </w:rPr>
        <w:t>.</w:t>
      </w:r>
    </w:p>
    <w:p w:rsidR="00366A53" w:rsidRDefault="00033D37">
      <w:pPr>
        <w:pStyle w:val="a6"/>
        <w:spacing w:after="0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Решение от 19.09.2016 года № 34 «Об утверждении Положения об административной комиссии МО Кисельнинское СП в новой редакции» считать утратившим силу.</w:t>
      </w:r>
    </w:p>
    <w:p w:rsidR="00366A53" w:rsidRDefault="00033D37">
      <w:pPr>
        <w:jc w:val="both"/>
        <w:rPr>
          <w:szCs w:val="28"/>
        </w:rPr>
      </w:pPr>
      <w:r>
        <w:t xml:space="preserve">         3. </w:t>
      </w:r>
      <w:r>
        <w:rPr>
          <w:szCs w:val="28"/>
        </w:rPr>
        <w:t>Настоящее решение вступает в силу на следующий день после его официального опубликования в газете «</w:t>
      </w:r>
      <w:proofErr w:type="spellStart"/>
      <w:r>
        <w:rPr>
          <w:szCs w:val="28"/>
        </w:rPr>
        <w:t>Волховские</w:t>
      </w:r>
      <w:proofErr w:type="spellEnd"/>
      <w:r>
        <w:rPr>
          <w:szCs w:val="28"/>
        </w:rPr>
        <w:t xml:space="preserve"> огни» и подлежит размещению на официальном сайте </w:t>
      </w:r>
      <w:r>
        <w:rPr>
          <w:bCs/>
          <w:szCs w:val="28"/>
        </w:rPr>
        <w:t>муниципального образования «Кисельнинское сельское поселение»</w:t>
      </w:r>
      <w:proofErr w:type="spellStart"/>
      <w:r w:rsidR="0048767A" w:rsidRPr="0048767A">
        <w:fldChar w:fldCharType="begin"/>
      </w:r>
      <w:r>
        <w:instrText xml:space="preserve"> HYPERLINK "http://www.кисельня.рф"</w:instrText>
      </w:r>
      <w:r w:rsidR="0048767A" w:rsidRPr="0048767A">
        <w:fldChar w:fldCharType="separate"/>
      </w:r>
      <w:proofErr w:type="spellEnd"/>
      <w:r>
        <w:rPr>
          <w:rStyle w:val="a7"/>
          <w:rFonts w:eastAsia="Arial Unicode MS"/>
          <w:szCs w:val="28"/>
        </w:rPr>
        <w:t>www.кисельня.рф</w:t>
      </w:r>
      <w:r w:rsidR="0048767A">
        <w:rPr>
          <w:rStyle w:val="a7"/>
          <w:rFonts w:eastAsia="Arial Unicode MS"/>
          <w:szCs w:val="28"/>
        </w:rPr>
        <w:fldChar w:fldCharType="end"/>
      </w:r>
      <w:proofErr w:type="gramStart"/>
      <w:r>
        <w:rPr>
          <w:szCs w:val="28"/>
        </w:rPr>
        <w:t xml:space="preserve"> .</w:t>
      </w:r>
      <w:proofErr w:type="gramEnd"/>
    </w:p>
    <w:p w:rsidR="00366A53" w:rsidRDefault="00033D37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данного решения возложить на постоянную депутатскую </w:t>
      </w:r>
      <w:r>
        <w:rPr>
          <w:rFonts w:ascii="Times New Roman" w:hAnsi="Times New Roman" w:cs="Times New Roman"/>
          <w:szCs w:val="28"/>
        </w:rPr>
        <w:t>комиссию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по жилищно-коммунальному хозяйству, строительству и благоустройству</w:t>
      </w:r>
    </w:p>
    <w:p w:rsidR="00366A53" w:rsidRDefault="00366A53">
      <w:pPr>
        <w:pStyle w:val="a6"/>
        <w:spacing w:after="0"/>
        <w:ind w:left="0"/>
        <w:jc w:val="both"/>
        <w:rPr>
          <w:rFonts w:ascii="Times New Roman" w:hAnsi="Times New Roman" w:cs="Times New Roman"/>
        </w:rPr>
      </w:pPr>
    </w:p>
    <w:p w:rsidR="00366A53" w:rsidRDefault="00033D37">
      <w:pPr>
        <w:pStyle w:val="a6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366A53" w:rsidRDefault="00033D37">
      <w:pPr>
        <w:pStyle w:val="a6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«Кисельнинское сельское поселение»                                           О.В.Аверьянов</w:t>
      </w:r>
    </w:p>
    <w:p w:rsidR="00033D37" w:rsidRDefault="00033D37">
      <w:pPr>
        <w:spacing w:before="100" w:beforeAutospacing="1" w:after="100" w:afterAutospacing="1"/>
        <w:jc w:val="right"/>
        <w:rPr>
          <w:sz w:val="18"/>
          <w:szCs w:val="18"/>
          <w:lang w:eastAsia="ru-RU"/>
        </w:rPr>
      </w:pPr>
    </w:p>
    <w:p w:rsidR="00366A53" w:rsidRDefault="00033D37">
      <w:pPr>
        <w:spacing w:before="100" w:beforeAutospacing="1" w:after="100" w:afterAutospacing="1"/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lastRenderedPageBreak/>
        <w:t>Утверждено</w:t>
      </w:r>
    </w:p>
    <w:p w:rsidR="00366A53" w:rsidRDefault="00033D37">
      <w:pPr>
        <w:suppressAutoHyphens w:val="0"/>
        <w:autoSpaceDE w:val="0"/>
        <w:autoSpaceDN w:val="0"/>
        <w:adjustRightInd w:val="0"/>
        <w:jc w:val="right"/>
        <w:rPr>
          <w:rFonts w:eastAsiaTheme="minorHAnsi"/>
          <w:b/>
          <w:bCs/>
          <w:szCs w:val="28"/>
          <w:lang w:eastAsia="en-US"/>
        </w:rPr>
      </w:pPr>
      <w:r>
        <w:rPr>
          <w:sz w:val="18"/>
          <w:szCs w:val="18"/>
          <w:lang w:eastAsia="ru-RU"/>
        </w:rPr>
        <w:t xml:space="preserve">решением Совета депутатов </w:t>
      </w:r>
      <w:r>
        <w:rPr>
          <w:sz w:val="18"/>
          <w:szCs w:val="18"/>
          <w:lang w:eastAsia="ru-RU"/>
        </w:rPr>
        <w:br/>
        <w:t>МО Кисельнинское СП</w:t>
      </w:r>
      <w:r>
        <w:rPr>
          <w:sz w:val="18"/>
          <w:szCs w:val="18"/>
          <w:lang w:eastAsia="ru-RU"/>
        </w:rPr>
        <w:br/>
        <w:t xml:space="preserve">от  </w:t>
      </w:r>
      <w:r w:rsidRPr="00033D37">
        <w:rPr>
          <w:sz w:val="18"/>
          <w:szCs w:val="18"/>
          <w:lang w:eastAsia="ru-RU"/>
        </w:rPr>
        <w:t xml:space="preserve">05.04. 2018 года №  </w:t>
      </w:r>
      <w:r>
        <w:rPr>
          <w:sz w:val="18"/>
          <w:szCs w:val="18"/>
          <w:lang w:eastAsia="ru-RU"/>
        </w:rPr>
        <w:t>7</w:t>
      </w:r>
      <w:r>
        <w:rPr>
          <w:sz w:val="18"/>
          <w:szCs w:val="18"/>
          <w:lang w:eastAsia="ru-RU"/>
        </w:rPr>
        <w:br/>
        <w:t>(приложение)</w:t>
      </w:r>
      <w:r>
        <w:rPr>
          <w:sz w:val="18"/>
          <w:szCs w:val="18"/>
          <w:lang w:eastAsia="ru-RU"/>
        </w:rPr>
        <w:br/>
      </w:r>
    </w:p>
    <w:p w:rsidR="00366A53" w:rsidRDefault="00366A5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</w:p>
    <w:p w:rsidR="00366A53" w:rsidRDefault="00033D3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 xml:space="preserve"> ПОЛОЖЕНИЕ</w:t>
      </w:r>
    </w:p>
    <w:p w:rsidR="00366A53" w:rsidRDefault="00033D3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об административной комиссии муниципального образования</w:t>
      </w:r>
    </w:p>
    <w:p w:rsidR="00366A53" w:rsidRDefault="00033D3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 xml:space="preserve">«Кисельнинское сельское поселение» </w:t>
      </w:r>
    </w:p>
    <w:p w:rsidR="00366A53" w:rsidRDefault="00033D3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Волховского муниципального района Ленинградской области</w:t>
      </w:r>
    </w:p>
    <w:p w:rsidR="00366A53" w:rsidRDefault="00366A53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66A53">
        <w:trPr>
          <w:jc w:val="center"/>
        </w:trPr>
        <w:tc>
          <w:tcPr>
            <w:tcW w:w="935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66A53" w:rsidRDefault="00366A5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392C69"/>
                <w:szCs w:val="28"/>
                <w:lang w:eastAsia="en-US"/>
              </w:rPr>
            </w:pPr>
          </w:p>
        </w:tc>
      </w:tr>
    </w:tbl>
    <w:p w:rsidR="00366A53" w:rsidRDefault="00366A53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1. Общие положения</w:t>
      </w:r>
    </w:p>
    <w:p w:rsidR="00366A53" w:rsidRDefault="00366A5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1.1. Административная комиссия муниципального образования «Кисельнинское сельское поселение» Волховского муниципального района Ленинградской области (далее - комиссия) является коллегиальным органом, созданным в целях рассмотрения дел об административных правонарушениях в пределах полномочий, установленных областным законом "Об административных правонарушениях".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1.2. Комиссия осуществляет свою деятельность в соответствии с </w:t>
      </w:r>
      <w:hyperlink r:id="rId7" w:history="1">
        <w:r>
          <w:rPr>
            <w:rFonts w:eastAsiaTheme="minorHAnsi"/>
            <w:color w:val="0000FF"/>
            <w:szCs w:val="28"/>
            <w:lang w:eastAsia="en-US"/>
          </w:rPr>
          <w:t>Кодексом</w:t>
        </w:r>
      </w:hyperlink>
      <w:r>
        <w:rPr>
          <w:rFonts w:eastAsiaTheme="minorHAnsi"/>
          <w:szCs w:val="28"/>
          <w:lang w:eastAsia="en-US"/>
        </w:rPr>
        <w:t xml:space="preserve"> Российской Федерации об административных правонарушениях, областным законом "Об административных правонарушениях", Положением об административной комиссии.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1.3. Задачами комиссии являются всестороннее, полное, объективное и своевременное рассмотрение дел об административных правонарушениях, разрешение их в строгом соответствии с законодательством, выявление причин и условий, способствующих совершению административных правонарушений.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1.4. Комиссия имеет печать и бланки со своим наименованием и действует на основании Положения об административной комиссии, утверждаемого представительным органом муниципального образования.</w:t>
      </w:r>
    </w:p>
    <w:p w:rsidR="00366A53" w:rsidRDefault="00366A5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2. Состав и порядок образования комиссии</w:t>
      </w:r>
    </w:p>
    <w:p w:rsidR="00366A53" w:rsidRDefault="00366A5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2.1. Комиссия образуется администрацией муниципального образования.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2.2. Комиссия образуется в составе председателя, заместителя председателя, ответственного секретаря и 5-11 членов комиссии.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состав комиссии могут входить депутаты представительного органа муниципального образования, представители правоохранительных органов, иных органов и организаций, представители общественности.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Персональный состав комиссии, а также председатель, заместитель председателя определяются главой администрации муниципального образования «Кисельнинское сельское поселение», после чего утверждаются постановлением администрации муниципального образования.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2.3. Председатель, заместитель председателя и члены комиссии осуществляют свою деятельность на безвозмездной основе. Ответственный секретарь комиссии осуществляет свою деятельность на постоянной основе и является муниципальным служащим.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2.3.1. Председатель комиссии: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-осуществляет руководство деятельностью комиссии;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-председательствует на заседаниях комиссии и организует ее работу;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-от имени комиссии вносит предложения по вопросам профилактики административных правонарушений органам государственной власти, органам местного самоуправления;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-осуществляет иные полномочий, предусмотренные </w:t>
      </w:r>
      <w:hyperlink r:id="rId8" w:history="1">
        <w:r>
          <w:rPr>
            <w:rFonts w:eastAsiaTheme="minorHAnsi"/>
            <w:color w:val="0000FF"/>
            <w:szCs w:val="28"/>
            <w:lang w:eastAsia="en-US"/>
          </w:rPr>
          <w:t>Кодексом</w:t>
        </w:r>
      </w:hyperlink>
      <w:r>
        <w:rPr>
          <w:rFonts w:eastAsiaTheme="minorHAnsi"/>
          <w:szCs w:val="28"/>
          <w:lang w:eastAsia="en-US"/>
        </w:rPr>
        <w:t xml:space="preserve"> Российской Федерации об административных правонарушениях и областным законом "Об административных правонарушениях".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2.3.2. Заместитель председателя комиссии: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-выполняет поручения председателя комиссии;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-исполняет обязанности председателя комиссии в его отсутствие;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-осуществляет иные полномочия, установленные для члена комиссии.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2.3.3. Ответственный секретарь комиссии: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-пользуется полномочиями члена комиссии;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-выполняет поручения председателя комиссии, его заместителя;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-ведет делопроизводство комиссии;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-осуществляет техническое обслуживание работы комиссии;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-осуществляет подготовку дела об административном правонарушении к рассмотрению на заседании комиссии;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-оповещает членов комиссии и лиц, участвующих в производстве по делу об административном правонарушении, о времени и месте рассмотрения дела;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-осуществляет подготовку и оформление в соответствии с требованиями, установленными </w:t>
      </w:r>
      <w:hyperlink r:id="rId9" w:history="1">
        <w:r>
          <w:rPr>
            <w:rFonts w:eastAsiaTheme="minorHAnsi"/>
            <w:color w:val="0000FF"/>
            <w:szCs w:val="28"/>
            <w:lang w:eastAsia="en-US"/>
          </w:rPr>
          <w:t>Кодексом</w:t>
        </w:r>
      </w:hyperlink>
      <w:r>
        <w:rPr>
          <w:rFonts w:eastAsiaTheme="minorHAnsi"/>
          <w:szCs w:val="28"/>
          <w:lang w:eastAsia="en-US"/>
        </w:rPr>
        <w:t xml:space="preserve"> Российской Федерации об административных правонарушениях, проектов постановлений, определений, выносимых комиссией по рассматриваемым делам об административных правонарушениях;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-обеспечивает вручение либо отсылку копий постановлений по делам об административных правонарушениях;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-осуществляет </w:t>
      </w:r>
      <w:proofErr w:type="gramStart"/>
      <w:r>
        <w:rPr>
          <w:rFonts w:eastAsiaTheme="minorHAnsi"/>
          <w:szCs w:val="28"/>
          <w:lang w:eastAsia="en-US"/>
        </w:rPr>
        <w:t>контроль за</w:t>
      </w:r>
      <w:proofErr w:type="gramEnd"/>
      <w:r>
        <w:rPr>
          <w:rFonts w:eastAsiaTheme="minorHAnsi"/>
          <w:szCs w:val="28"/>
          <w:lang w:eastAsia="en-US"/>
        </w:rPr>
        <w:t xml:space="preserve"> исполнением лицами, участвующими в производстве по делу, иными физическими и юридическими лицами вынесенных комиссией постановлений, определений.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2.4. Заседания комиссии проводятся по мере необходимости, но не реже одного раза в две недели. При этом производство по делам об административных правонарушениях должно осуществляться в сроки, установленные </w:t>
      </w:r>
      <w:hyperlink r:id="rId10" w:history="1">
        <w:r>
          <w:rPr>
            <w:rFonts w:eastAsiaTheme="minorHAnsi"/>
            <w:color w:val="0000FF"/>
            <w:szCs w:val="28"/>
            <w:lang w:eastAsia="en-US"/>
          </w:rPr>
          <w:t>Кодексом</w:t>
        </w:r>
      </w:hyperlink>
      <w:r>
        <w:rPr>
          <w:rFonts w:eastAsiaTheme="minorHAnsi"/>
          <w:szCs w:val="28"/>
          <w:lang w:eastAsia="en-US"/>
        </w:rPr>
        <w:t xml:space="preserve"> Российской Федерации об административных правонарушениях.</w:t>
      </w:r>
    </w:p>
    <w:p w:rsidR="00366A53" w:rsidRDefault="00366A5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3. Права и обязанности комиссии</w:t>
      </w:r>
    </w:p>
    <w:p w:rsidR="00366A53" w:rsidRDefault="00366A5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3.1. Для осуществления своих полномочий комиссия имеет право: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-запрашивать от должностных лиц органов государственной власти, органов местного самоуправления и организаций независимо от их организационно-правовых форм и форм собственности, находящихся на территории Ленинградской области, информацию и документы, необходимые для рассмотрения дела об административном правонарушении, приглашать указанных должностных и иных лиц на свои заседания для получения сведений по рассматриваемым делам;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-приглашать должностных лиц и граждан для получения сведений по вопросам, относящимся к их компетенции;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-принимать решение о временном возложении обязанностей ответственного секретаря комиссии, а в случае его отсутствия - на одного из членов комиссии;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-взаимодействовать с органами государственной власти и местного самоуправления, общественными объединениями и гражданами по вопросам, относящимся к их компетенции;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-применять к лицу, совершившему административное правонарушение, одно из административных наказаний - предупреждение или штраф;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-в случае необходимости проверять существо дела до его рассмотрения путем сбора необходимых сведений.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 Для осуществления своих полномочий комиссия обязана: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-соблюдать законодательство об административных правонарушениях;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-представлять сведения и отчеты о деятельности комиссии в областную административную комиссию;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-предоставлять государственным органам необходимую информацию и документы, связанные с осуществлением комиссией своих полномочий;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-применять в пределах своей компетенции меры по выявлению и устранению причин и условий, способствующих совершению административных правонарушений;</w:t>
      </w:r>
    </w:p>
    <w:p w:rsidR="00366A53" w:rsidRDefault="00366A5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4. Порядок осуществления комиссией производства по делам об административных правонарушениях</w:t>
      </w:r>
    </w:p>
    <w:p w:rsidR="00366A53" w:rsidRDefault="00366A5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4.1. Комиссия рассматривает дела об административных правонарушениях в пределах полномочий, установленных областным законом "Об административных правонарушениях".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4.2. Комиссия осуществляет производство по делам об административных правонарушениях в порядке, установленном </w:t>
      </w:r>
      <w:hyperlink r:id="rId11" w:history="1">
        <w:r>
          <w:rPr>
            <w:rFonts w:eastAsiaTheme="minorHAnsi"/>
            <w:color w:val="0000FF"/>
            <w:szCs w:val="28"/>
            <w:lang w:eastAsia="en-US"/>
          </w:rPr>
          <w:t>Кодексом</w:t>
        </w:r>
      </w:hyperlink>
      <w:r>
        <w:rPr>
          <w:rFonts w:eastAsiaTheme="minorHAnsi"/>
          <w:szCs w:val="28"/>
          <w:lang w:eastAsia="en-US"/>
        </w:rPr>
        <w:t xml:space="preserve"> Российской Федерации об административных правонарушениях.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4.3. Комиссия рассматривает дело об административном правонарушении в 15-дневный срок со дня получения комиссией протокола об административном правонарушении и других материалов дела. При этом постановление по делу об административном правонарушении не может быть вынесено комиссией по истечении 2 месяцев со дня совершения административного правонарушения.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4.4. Дела об административных правонарушениях подлежат открытому рассмотрению, за исключением случаев, предусмотренных действующим законодательством.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4.5. Заседание комиссии считается правомочным, если в нем участвует не менее половины ее состава.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Заседание комиссии открывает и ведет председатель комиссии, а в случае его отсутствия - заместитель председателя комиссии.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4.6. При рассмотрении комиссией дела об административном правонарушении составляется протокол.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Протокол подписывается председательствующим на заседании и ответственным секретарем комиссии.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4.7. По результатам рассмотрения дела об административном правонарушении комиссия выносит постановление или определение.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u w:val="single"/>
          <w:lang w:eastAsia="en-US"/>
        </w:rPr>
      </w:pPr>
      <w:r>
        <w:rPr>
          <w:rFonts w:eastAsiaTheme="minorHAnsi"/>
          <w:szCs w:val="28"/>
          <w:u w:val="single"/>
          <w:lang w:eastAsia="en-US"/>
        </w:rPr>
        <w:t>Постановление выносится в случаях: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-назначения административного наказания;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-прекращения производства по делу об административном правонарушении по основаниям, предусмотренным </w:t>
      </w:r>
      <w:hyperlink r:id="rId12" w:history="1">
        <w:r>
          <w:rPr>
            <w:rFonts w:eastAsiaTheme="minorHAnsi"/>
            <w:color w:val="0000FF"/>
            <w:szCs w:val="28"/>
            <w:lang w:eastAsia="en-US"/>
          </w:rPr>
          <w:t>Кодексом</w:t>
        </w:r>
      </w:hyperlink>
      <w:r>
        <w:rPr>
          <w:rFonts w:eastAsiaTheme="minorHAnsi"/>
          <w:szCs w:val="28"/>
          <w:lang w:eastAsia="en-US"/>
        </w:rPr>
        <w:t xml:space="preserve"> Российской Федерации об административных правонарушениях.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u w:val="single"/>
          <w:lang w:eastAsia="en-US"/>
        </w:rPr>
      </w:pPr>
      <w:r>
        <w:rPr>
          <w:rFonts w:eastAsiaTheme="minorHAnsi"/>
          <w:szCs w:val="28"/>
          <w:u w:val="single"/>
          <w:lang w:eastAsia="en-US"/>
        </w:rPr>
        <w:t>Определение выносится в случаях: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-передачи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законодательством;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-передачи дела на рассмотрение по подведомственности, если выяснено, что рассмотрение дела не относится к компетенции рассмотревшей его комиссии.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4.8. При вынесении постановления о назначении административного наказания комиссия назначает административное наказание - предупреждение или административный штраф в пределах, установленных областным законом "Об административных правонарушениях", с учетом характера совершенного административного правонарушения, личности виновного, его имущественного положения, имущественного и финансового положения юридического лица, обстоятельств, смягчающих и отягчающих административную ответственность.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4.9. Постановление (определение) по делу об административном правонарушении, вынесенное комиссией, принимается простым большинством голосов членов комиссии, присутствующих на заседании.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4.10. Постановление (определение) по делу об административном правонарушении подписывается председательствующим на заседании комиссии.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4.11. Постановление по делу об административном правонарушении объявляется немедленно по окончании рассмотрения дела.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либо законному представителю юридического лица, в отношении которых оно вынесено, а также потерпевшему (по его просьбе) либо высылается указанным лицам в течение трех дней со дня вынесения постановления.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Постановление по делу об административном правонарушении обязательно для исполнения всеми органами государственной власти, </w:t>
      </w:r>
      <w:r>
        <w:rPr>
          <w:rFonts w:eastAsiaTheme="minorHAnsi"/>
          <w:szCs w:val="28"/>
          <w:lang w:eastAsia="en-US"/>
        </w:rPr>
        <w:lastRenderedPageBreak/>
        <w:t>органами местного самоуправления, должностными лицами, гражданами и их объединениями, юридическими лицами.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4.12. При установлении причин административного правонарушения и условий, способствовавших его совершению,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в комиссию.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4.13. Пересмотр постановлений по делам об административных правонарушениях, вынесенных комиссией, их вступление в законную силу и исполнение осуществляются в порядке и в сроки, установленные </w:t>
      </w:r>
      <w:hyperlink r:id="rId13" w:history="1">
        <w:r>
          <w:rPr>
            <w:rFonts w:eastAsiaTheme="minorHAnsi"/>
            <w:color w:val="0000FF"/>
            <w:szCs w:val="28"/>
            <w:lang w:eastAsia="en-US"/>
          </w:rPr>
          <w:t>Кодексом</w:t>
        </w:r>
      </w:hyperlink>
      <w:r>
        <w:rPr>
          <w:rFonts w:eastAsiaTheme="minorHAnsi"/>
          <w:szCs w:val="28"/>
          <w:lang w:eastAsia="en-US"/>
        </w:rPr>
        <w:t xml:space="preserve"> Российской Федерации об административных правонарушениях.</w:t>
      </w: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4.14. </w:t>
      </w:r>
      <w:proofErr w:type="gramStart"/>
      <w:r>
        <w:rPr>
          <w:rFonts w:eastAsiaTheme="minorHAnsi"/>
          <w:szCs w:val="28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14" w:history="1">
        <w:r>
          <w:rPr>
            <w:rFonts w:eastAsiaTheme="minorHAnsi"/>
            <w:color w:val="0000FF"/>
            <w:szCs w:val="28"/>
            <w:lang w:eastAsia="en-US"/>
          </w:rPr>
          <w:t>частью 1.1</w:t>
        </w:r>
      </w:hyperlink>
      <w:r>
        <w:rPr>
          <w:rFonts w:eastAsiaTheme="minorHAnsi"/>
          <w:szCs w:val="28"/>
          <w:lang w:eastAsia="en-US"/>
        </w:rPr>
        <w:t xml:space="preserve"> или </w:t>
      </w:r>
      <w:hyperlink r:id="rId15" w:history="1">
        <w:r>
          <w:rPr>
            <w:rFonts w:eastAsiaTheme="minorHAnsi"/>
            <w:color w:val="0000FF"/>
            <w:szCs w:val="28"/>
            <w:lang w:eastAsia="en-US"/>
          </w:rPr>
          <w:t>1.3 статьи 32.2</w:t>
        </w:r>
      </w:hyperlink>
      <w:r>
        <w:rPr>
          <w:rFonts w:eastAsiaTheme="minorHAnsi"/>
          <w:szCs w:val="28"/>
          <w:lang w:eastAsia="en-US"/>
        </w:rPr>
        <w:t xml:space="preserve"> Кодекса Российской Федерации об административных правонарушениях, либо со дня истечения срока отсрочки или срока рассрочки, предусмотренных </w:t>
      </w:r>
      <w:hyperlink r:id="rId16" w:history="1">
        <w:r>
          <w:rPr>
            <w:rFonts w:eastAsiaTheme="minorHAnsi"/>
            <w:color w:val="0000FF"/>
            <w:szCs w:val="28"/>
            <w:lang w:eastAsia="en-US"/>
          </w:rPr>
          <w:t>статьей 31.5</w:t>
        </w:r>
      </w:hyperlink>
      <w:r>
        <w:rPr>
          <w:rFonts w:eastAsiaTheme="minorHAnsi"/>
          <w:szCs w:val="28"/>
          <w:lang w:eastAsia="en-US"/>
        </w:rPr>
        <w:t xml:space="preserve"> Кодекса Российской Федерации об</w:t>
      </w:r>
      <w:proofErr w:type="gramEnd"/>
      <w:r>
        <w:rPr>
          <w:rFonts w:eastAsiaTheme="minorHAnsi"/>
          <w:szCs w:val="28"/>
          <w:lang w:eastAsia="en-US"/>
        </w:rPr>
        <w:t xml:space="preserve"> административных </w:t>
      </w:r>
      <w:proofErr w:type="gramStart"/>
      <w:r>
        <w:rPr>
          <w:rFonts w:eastAsiaTheme="minorHAnsi"/>
          <w:szCs w:val="28"/>
          <w:lang w:eastAsia="en-US"/>
        </w:rPr>
        <w:t>правонарушениях</w:t>
      </w:r>
      <w:proofErr w:type="gramEnd"/>
      <w:r>
        <w:rPr>
          <w:rFonts w:eastAsiaTheme="minorHAnsi"/>
          <w:szCs w:val="28"/>
          <w:lang w:eastAsia="en-US"/>
        </w:rPr>
        <w:t>.</w:t>
      </w:r>
    </w:p>
    <w:p w:rsidR="00366A53" w:rsidRDefault="00366A5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5. Заключительные положения</w:t>
      </w:r>
    </w:p>
    <w:p w:rsidR="00366A53" w:rsidRDefault="00366A5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366A53" w:rsidRDefault="00033D3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власти, органами местного самоуправления, правоохранительными органами, иными органами и организациями, гражданами и их объединениями.</w:t>
      </w:r>
    </w:p>
    <w:p w:rsidR="00366A53" w:rsidRDefault="00366A53"/>
    <w:sectPr w:rsidR="00366A53" w:rsidSect="00366A5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039"/>
    <w:rsid w:val="00033D37"/>
    <w:rsid w:val="00366A53"/>
    <w:rsid w:val="0048767A"/>
    <w:rsid w:val="006714E8"/>
    <w:rsid w:val="007201C4"/>
    <w:rsid w:val="00892F76"/>
    <w:rsid w:val="0099531B"/>
    <w:rsid w:val="00B13433"/>
    <w:rsid w:val="00C01C8E"/>
    <w:rsid w:val="00C55039"/>
    <w:rsid w:val="00EF7A18"/>
    <w:rsid w:val="00FF11C2"/>
    <w:rsid w:val="1A51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66A5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1"/>
    <w:rsid w:val="00366A53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6">
    <w:name w:val="Body Text Indent"/>
    <w:basedOn w:val="a"/>
    <w:link w:val="10"/>
    <w:qFormat/>
    <w:rsid w:val="00366A53"/>
    <w:pPr>
      <w:spacing w:after="120"/>
      <w:ind w:left="283"/>
    </w:pPr>
    <w:rPr>
      <w:rFonts w:asciiTheme="minorHAnsi" w:eastAsiaTheme="minorHAnsi" w:hAnsiTheme="minorHAnsi" w:cstheme="minorBidi"/>
      <w:szCs w:val="22"/>
    </w:rPr>
  </w:style>
  <w:style w:type="character" w:styleId="a7">
    <w:name w:val="Hyperlink"/>
    <w:basedOn w:val="a0"/>
    <w:rsid w:val="00366A53"/>
    <w:rPr>
      <w:color w:val="0000FF"/>
      <w:u w:val="single"/>
    </w:rPr>
  </w:style>
  <w:style w:type="character" w:customStyle="1" w:styleId="a8">
    <w:name w:val="Основной текст Знак"/>
    <w:basedOn w:val="a0"/>
    <w:link w:val="a5"/>
    <w:locked/>
    <w:rsid w:val="00366A53"/>
    <w:rPr>
      <w:sz w:val="24"/>
      <w:lang w:eastAsia="ar-SA"/>
    </w:rPr>
  </w:style>
  <w:style w:type="character" w:customStyle="1" w:styleId="1">
    <w:name w:val="Основной текст Знак1"/>
    <w:basedOn w:val="a0"/>
    <w:link w:val="a5"/>
    <w:uiPriority w:val="99"/>
    <w:semiHidden/>
    <w:rsid w:val="00366A5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6"/>
    <w:qFormat/>
    <w:locked/>
    <w:rsid w:val="00366A53"/>
    <w:rPr>
      <w:sz w:val="28"/>
      <w:lang w:eastAsia="ar-SA"/>
    </w:rPr>
  </w:style>
  <w:style w:type="character" w:customStyle="1" w:styleId="10">
    <w:name w:val="Основной текст с отступом Знак1"/>
    <w:basedOn w:val="a0"/>
    <w:link w:val="a6"/>
    <w:uiPriority w:val="99"/>
    <w:semiHidden/>
    <w:qFormat/>
    <w:rsid w:val="00366A5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66A5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B36EF05AFA5EF38930F3711BDB3DFA44F54A1D07E6610F83F37ED4CBCD208D1A28F5C49BC40506J3J1I" TargetMode="External"/><Relationship Id="rId13" Type="http://schemas.openxmlformats.org/officeDocument/2006/relationships/hyperlink" Target="consultantplus://offline/ref=9EB36EF05AFA5EF38930F3711BDB3DFA44F54A1D07E6610F83F37ED4CBCD208D1A28F5C49BC70503J3JC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B36EF05AFA5EF38930F3711BDB3DFA44F54A1D07E6610F83F37ED4CBJCJDI" TargetMode="External"/><Relationship Id="rId12" Type="http://schemas.openxmlformats.org/officeDocument/2006/relationships/hyperlink" Target="consultantplus://offline/ref=9EB36EF05AFA5EF38930F3711BDB3DFA44F54A1D07E6610F83F37ED4CBCD208D1A28F5C49FC4J0JC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9EB36EF05AFA5EF38930F3711BDB3DFA44F54A1D07E6610F83F37ED4CBCD208D1A28F5C49BC70402J3J0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EB36EF05AFA5EF38930F3711BDB3DFA44F54A1D07E6610F83F37ED4CBCD208D1A28F5C49BC70F04J3J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B36EF05AFA5EF38930F3711BDB3DFA44F54A1D07E6610F83F37ED4CBCD208D1A28F5C39CC6J0J5I" TargetMode="External"/><Relationship Id="rId10" Type="http://schemas.openxmlformats.org/officeDocument/2006/relationships/hyperlink" Target="consultantplus://offline/ref=9EB36EF05AFA5EF38930F3711BDB3DFA44F54A1D07E6610F83F37ED4CBCD208D1A28F5C49BC70F04J3J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B36EF05AFA5EF38930F3711BDB3DFA44F54A1D07E6610F83F37ED4CBCD208D1A28F5C49BC70A0AJ3J0I" TargetMode="External"/><Relationship Id="rId14" Type="http://schemas.openxmlformats.org/officeDocument/2006/relationships/hyperlink" Target="consultantplus://offline/ref=9EB36EF05AFA5EF38930F3711BDB3DFA44F54A1D07E6610F83F37ED4CBCD208D1A28F5C09BCDJ0J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E42424-9F6E-46D3-9847-2278D242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2113</Words>
  <Characters>12047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Admin</cp:lastModifiedBy>
  <cp:revision>2</cp:revision>
  <cp:lastPrinted>2018-03-22T08:27:00Z</cp:lastPrinted>
  <dcterms:created xsi:type="dcterms:W3CDTF">2018-04-19T12:16:00Z</dcterms:created>
  <dcterms:modified xsi:type="dcterms:W3CDTF">2018-04-19T12:16:00Z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