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18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</w:p>
    <w:p w:rsidR="00000000" w:rsidRDefault="00F65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000000" w:rsidRDefault="00221DA1">
      <w:pPr>
        <w:jc w:val="center"/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Изображение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518A"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000000" w:rsidRDefault="00F65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F6518A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</w:t>
      </w:r>
    </w:p>
    <w:p w:rsidR="00000000" w:rsidRDefault="00F6518A">
      <w:pPr>
        <w:jc w:val="center"/>
        <w:rPr>
          <w:b/>
          <w:sz w:val="28"/>
          <w:szCs w:val="28"/>
        </w:rPr>
      </w:pP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000000" w:rsidRDefault="00F6518A">
      <w:pPr>
        <w:rPr>
          <w:b/>
          <w:bCs/>
          <w:sz w:val="28"/>
          <w:szCs w:val="28"/>
        </w:rPr>
      </w:pPr>
    </w:p>
    <w:p w:rsidR="00000000" w:rsidRDefault="00F651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от 29 апреля 2019  года   № 23</w:t>
      </w:r>
    </w:p>
    <w:p w:rsidR="00000000" w:rsidRDefault="00F6518A">
      <w:pPr>
        <w:rPr>
          <w:sz w:val="28"/>
          <w:szCs w:val="28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9072"/>
      </w:tblGrid>
      <w:tr w:rsidR="00000000">
        <w:trPr>
          <w:trHeight w:val="453"/>
          <w:jc w:val="center"/>
        </w:trPr>
        <w:tc>
          <w:tcPr>
            <w:tcW w:w="9072" w:type="dxa"/>
          </w:tcPr>
          <w:p w:rsidR="00000000" w:rsidRDefault="00F6518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 исполнении бюджета муниципального</w:t>
            </w:r>
            <w:r>
              <w:rPr>
                <w:b/>
                <w:sz w:val="28"/>
                <w:szCs w:val="28"/>
              </w:rPr>
              <w:t xml:space="preserve"> образования «Кисельнинское сельское поселение» Волховского муниципального района Ленинградской области за 2018 год»</w:t>
            </w:r>
          </w:p>
        </w:tc>
      </w:tr>
    </w:tbl>
    <w:p w:rsidR="00000000" w:rsidRDefault="00F6518A">
      <w:pPr>
        <w:rPr>
          <w:b/>
        </w:rPr>
      </w:pPr>
      <w:r>
        <w:rPr>
          <w:sz w:val="28"/>
          <w:szCs w:val="28"/>
        </w:rPr>
        <w:t xml:space="preserve"> </w:t>
      </w:r>
    </w:p>
    <w:p w:rsidR="00000000" w:rsidRDefault="00F6518A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>Рассмотрев итоги исполнении бюджета  муниципального образования «Кисельнинское сельское поселение» Волховского муниципального района Лен</w:t>
      </w:r>
      <w:r>
        <w:rPr>
          <w:sz w:val="28"/>
          <w:szCs w:val="28"/>
        </w:rPr>
        <w:t>инградской области за 2018 год Совет депутатов муниципального образования «Кисельнинское сельское поселение» Волховского муниципального района Ленинградской области</w:t>
      </w:r>
    </w:p>
    <w:p w:rsidR="00000000" w:rsidRDefault="00F6518A">
      <w:pPr>
        <w:jc w:val="center"/>
        <w:rPr>
          <w:b/>
          <w:sz w:val="28"/>
          <w:szCs w:val="28"/>
        </w:rPr>
      </w:pPr>
    </w:p>
    <w:p w:rsidR="00000000" w:rsidRDefault="00F6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00000" w:rsidRDefault="00F6518A">
      <w:pPr>
        <w:jc w:val="center"/>
        <w:rPr>
          <w:b/>
          <w:sz w:val="12"/>
          <w:szCs w:val="12"/>
        </w:rPr>
      </w:pPr>
    </w:p>
    <w:p w:rsidR="00000000" w:rsidRDefault="00F65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муниципального образования «Кисельнинско</w:t>
      </w:r>
      <w:r>
        <w:rPr>
          <w:sz w:val="28"/>
          <w:szCs w:val="28"/>
        </w:rPr>
        <w:t>е сельское поселение» Волховского муниципального района Ленинградской области за 2018 год по доходам в сумме – 30332,3 тыс. руб., по расходам в сумме – 40560,3 тыс. руб., с превышением расходов над доходами в сумме 10228,0 тыс. руб. и со следующими показат</w:t>
      </w:r>
      <w:r>
        <w:rPr>
          <w:sz w:val="28"/>
          <w:szCs w:val="28"/>
        </w:rPr>
        <w:t xml:space="preserve">елями:  </w:t>
      </w:r>
    </w:p>
    <w:p w:rsidR="00000000" w:rsidRDefault="00F65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за 2018 год», </w:t>
      </w:r>
    </w:p>
    <w:p w:rsidR="00000000" w:rsidRDefault="00F6518A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2 «Показатели исполнения доходов  бюджета муниципального об</w:t>
      </w:r>
      <w:r>
        <w:rPr>
          <w:sz w:val="28"/>
          <w:szCs w:val="28"/>
        </w:rPr>
        <w:t xml:space="preserve">разования «Кисельнинское сельское поселение» за 2018 год», </w:t>
      </w:r>
    </w:p>
    <w:p w:rsidR="00000000" w:rsidRDefault="00F6518A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согласно приложению № 3 «Показатели исполнения расходов по разделам и подразделам функциональной классификации расходов  за 2018 год»,</w:t>
      </w:r>
    </w:p>
    <w:p w:rsidR="00000000" w:rsidRDefault="00F6518A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4 «Ведомственная структура расходов бю</w:t>
      </w:r>
      <w:r>
        <w:rPr>
          <w:sz w:val="28"/>
          <w:szCs w:val="28"/>
        </w:rPr>
        <w:t>джета муниципального образования «Кисельнинское сельское поселение» за 2018 год»,</w:t>
      </w:r>
    </w:p>
    <w:p w:rsidR="00000000" w:rsidRDefault="00F651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согласно приложению № 5 «Показатели исполнения расходов по разделам, подразделам, целевым статьям (муниципальным программам и непрограммным направлениям деятельности), групп</w:t>
      </w:r>
      <w:r>
        <w:rPr>
          <w:sz w:val="28"/>
          <w:szCs w:val="28"/>
        </w:rPr>
        <w:t>ам и подгруппам видов расходов классификации расходов бюджета муниципального образования "Кисельнинское сельское поселение" за 2018 год»,</w:t>
      </w:r>
    </w:p>
    <w:p w:rsidR="00000000" w:rsidRDefault="00F651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согласно приложению № 6 «Распределение бюджетных ассигнований по целевым статьям (муниципальным программам и непрог</w:t>
      </w:r>
      <w:r>
        <w:rPr>
          <w:sz w:val="28"/>
          <w:szCs w:val="28"/>
        </w:rPr>
        <w:t xml:space="preserve">раммным направлениям деятельности), группам и подгруппам видов расходов классификации расходов бюджета  муниципального образования "Кисельнинское сельское поселение" за 2018 год»    </w:t>
      </w:r>
    </w:p>
    <w:p w:rsidR="00000000" w:rsidRDefault="00F651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решение в газете </w:t>
      </w:r>
      <w:r>
        <w:rPr>
          <w:b/>
          <w:sz w:val="28"/>
          <w:szCs w:val="28"/>
        </w:rPr>
        <w:t>«Волховские огни»</w:t>
      </w:r>
      <w:r>
        <w:rPr>
          <w:sz w:val="28"/>
          <w:szCs w:val="28"/>
        </w:rPr>
        <w:t xml:space="preserve"> и разместить на о</w:t>
      </w:r>
      <w:r>
        <w:rPr>
          <w:sz w:val="28"/>
          <w:szCs w:val="28"/>
        </w:rPr>
        <w:t xml:space="preserve">фициальном сайте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.кисельня.рф</w:t>
      </w:r>
      <w:r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000000" w:rsidRDefault="00F6518A">
      <w:pPr>
        <w:tabs>
          <w:tab w:val="left" w:pos="3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Контроль за исполнением настоящего решения возложить</w:t>
      </w:r>
      <w:r>
        <w:rPr>
          <w:sz w:val="28"/>
          <w:szCs w:val="28"/>
        </w:rPr>
        <w:t xml:space="preserve"> на комиссию по бюджету, налогам и экономическим вопросам.</w:t>
      </w:r>
    </w:p>
    <w:p w:rsidR="00000000" w:rsidRDefault="00F6518A">
      <w:pPr>
        <w:tabs>
          <w:tab w:val="left" w:pos="720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720"/>
        </w:tabs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000" w:rsidRDefault="00F6518A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    В. В. Киселев</w:t>
      </w: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567" w:left="1418" w:header="709" w:footer="709" w:gutter="0"/>
          <w:cols w:space="720"/>
          <w:titlePg/>
          <w:docGrid w:linePitch="360"/>
        </w:sectPr>
      </w:pPr>
    </w:p>
    <w:tbl>
      <w:tblPr>
        <w:tblW w:w="0" w:type="auto"/>
        <w:tblInd w:w="1739" w:type="dxa"/>
        <w:tblLayout w:type="fixed"/>
        <w:tblLook w:val="0000"/>
      </w:tblPr>
      <w:tblGrid>
        <w:gridCol w:w="2900"/>
        <w:gridCol w:w="3460"/>
        <w:gridCol w:w="1200"/>
        <w:gridCol w:w="1220"/>
        <w:gridCol w:w="3460"/>
      </w:tblGrid>
      <w:tr w:rsidR="00000000">
        <w:trPr>
          <w:trHeight w:val="25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29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1</w:t>
            </w:r>
            <w:bookmarkEnd w:id="0"/>
          </w:p>
        </w:tc>
      </w:tr>
      <w:tr w:rsidR="0000000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000000">
        <w:trPr>
          <w:trHeight w:val="25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0000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r>
              <w:rPr>
                <w:rFonts w:ascii="Arial CYR" w:hAnsi="Arial CYR" w:cs="Arial CYR"/>
                <w:sz w:val="20"/>
                <w:szCs w:val="20"/>
              </w:rPr>
              <w:t>ипального образования</w:t>
            </w:r>
          </w:p>
        </w:tc>
      </w:tr>
      <w:tr w:rsidR="00000000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000000">
        <w:trPr>
          <w:trHeight w:val="25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 29 апреля  2019 г. №23                </w:t>
            </w:r>
          </w:p>
        </w:tc>
      </w:tr>
      <w:tr w:rsidR="00000000">
        <w:trPr>
          <w:trHeight w:val="25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  внутреннего финансирования дефицита бюджета</w:t>
            </w:r>
          </w:p>
        </w:tc>
      </w:tr>
      <w:tr w:rsidR="00000000">
        <w:trPr>
          <w:trHeight w:val="40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муниципального образования "Кисельнинское сельское поселение"</w:t>
            </w:r>
          </w:p>
        </w:tc>
      </w:tr>
      <w:tr w:rsidR="00000000">
        <w:trPr>
          <w:trHeight w:val="40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за 2018 год</w:t>
            </w:r>
          </w:p>
        </w:tc>
      </w:tr>
      <w:tr w:rsidR="00000000">
        <w:trPr>
          <w:trHeight w:val="22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(тыс. руб.)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000000">
        <w:trPr>
          <w:trHeight w:val="63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</w:p>
        </w:tc>
      </w:tr>
      <w:tr w:rsidR="00000000">
        <w:trPr>
          <w:trHeight w:val="7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10228,0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000000">
        <w:trPr>
          <w:trHeight w:val="8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10228,0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</w:tbl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tbl>
      <w:tblPr>
        <w:tblpPr w:leftFromText="180" w:rightFromText="180" w:horzAnchor="page" w:tblpX="1888" w:tblpY="-1626"/>
        <w:tblW w:w="0" w:type="auto"/>
        <w:tblInd w:w="0" w:type="dxa"/>
        <w:tblLayout w:type="fixed"/>
        <w:tblLook w:val="0000"/>
      </w:tblPr>
      <w:tblGrid>
        <w:gridCol w:w="2285"/>
        <w:gridCol w:w="652"/>
        <w:gridCol w:w="3358"/>
        <w:gridCol w:w="901"/>
        <w:gridCol w:w="437"/>
        <w:gridCol w:w="1122"/>
        <w:gridCol w:w="578"/>
        <w:gridCol w:w="662"/>
        <w:gridCol w:w="1843"/>
      </w:tblGrid>
      <w:tr w:rsidR="00000000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</w:p>
        </w:tc>
      </w:tr>
      <w:tr w:rsidR="00000000">
        <w:trPr>
          <w:trHeight w:val="28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Утверждено</w:t>
            </w:r>
          </w:p>
        </w:tc>
      </w:tr>
      <w:tr w:rsidR="00000000">
        <w:trPr>
          <w:trHeight w:val="255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000000">
        <w:trPr>
          <w:trHeight w:val="255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000000">
        <w:trPr>
          <w:trHeight w:val="255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000000">
        <w:trPr>
          <w:trHeight w:val="255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 23 апреля   2019 г. № 23               </w:t>
            </w:r>
          </w:p>
        </w:tc>
      </w:tr>
      <w:tr w:rsidR="00000000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Показатели исполнения доходов бюджета муниципал</w:t>
            </w:r>
            <w:r>
              <w:rPr>
                <w:rFonts w:ascii="Arial CYR" w:hAnsi="Arial CYR" w:cs="Arial CYR"/>
                <w:b/>
                <w:bCs/>
              </w:rPr>
              <w:t>ьного образования</w:t>
            </w:r>
          </w:p>
        </w:tc>
      </w:tr>
      <w:tr w:rsidR="00000000">
        <w:trPr>
          <w:trHeight w:val="315"/>
        </w:trPr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"Кисельнинское сельское поселение" за 2018 год</w:t>
            </w:r>
          </w:p>
        </w:tc>
      </w:tr>
      <w:tr w:rsidR="00000000">
        <w:trPr>
          <w:trHeight w:val="105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16662,9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16039,4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96,3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109,8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</w:t>
            </w:r>
            <w:r>
              <w:rPr>
                <w:rFonts w:ascii="Arial CYR" w:hAnsi="Arial CYR" w:cs="Arial CYR"/>
                <w:sz w:val="20"/>
                <w:szCs w:val="20"/>
              </w:rPr>
              <w:t>2000 01 0000 110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92,7</w:t>
            </w:r>
          </w:p>
        </w:tc>
      </w:tr>
      <w:tr w:rsidR="00000000">
        <w:trPr>
          <w:trHeight w:val="102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1 06 06000 00 00</w:t>
            </w:r>
            <w:r>
              <w:rPr>
                <w:rFonts w:ascii="Arial CYR" w:hAnsi="Arial CYR" w:cs="Arial CYR"/>
                <w:sz w:val="20"/>
                <w:szCs w:val="20"/>
              </w:rPr>
              <w:t>00 110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8722,4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92,3</w:t>
            </w:r>
          </w:p>
        </w:tc>
      </w:tr>
      <w:tr w:rsidR="00000000">
        <w:trPr>
          <w:trHeight w:val="102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4804,9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100,3</w:t>
            </w:r>
          </w:p>
        </w:tc>
      </w:tr>
      <w:tr w:rsidR="00000000">
        <w:trPr>
          <w:trHeight w:val="204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1 11 05013 10 0000 120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</w:t>
            </w:r>
            <w:r>
              <w:rPr>
                <w:rFonts w:ascii="Arial CYR" w:hAnsi="Arial CYR" w:cs="Arial CYR"/>
                <w:sz w:val="20"/>
                <w:szCs w:val="20"/>
              </w:rPr>
              <w:t>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</w:t>
            </w:r>
            <w:r>
              <w:rPr>
                <w:rFonts w:ascii="Arial CYR" w:hAnsi="Arial CYR" w:cs="Arial CYR"/>
                <w:sz w:val="20"/>
                <w:szCs w:val="20"/>
              </w:rPr>
              <w:t>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000000">
        <w:trPr>
          <w:trHeight w:val="130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107,7</w:t>
            </w:r>
          </w:p>
        </w:tc>
      </w:tr>
      <w:tr w:rsidR="00000000">
        <w:trPr>
          <w:trHeight w:val="58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1 13 00000 00 0000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58,9</w:t>
            </w:r>
          </w:p>
        </w:tc>
      </w:tr>
      <w:tr w:rsidR="00000000">
        <w:trPr>
          <w:trHeight w:val="64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1 13 02995 10 0000 130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000000">
        <w:trPr>
          <w:trHeight w:val="54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00000">
        <w:trPr>
          <w:trHeight w:val="81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04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F6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</w:t>
            </w:r>
            <w:r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редств по указанному имуществу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</w:pPr>
            <w:r>
              <w:t>278,30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</w:pPr>
            <w:r>
              <w:t>278,30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00000">
        <w:trPr>
          <w:trHeight w:val="1013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несоблюдения муницип</w:t>
            </w:r>
            <w:r>
              <w:rPr>
                <w:rFonts w:ascii="Arial CYR" w:hAnsi="Arial CYR" w:cs="Arial CYR"/>
                <w:sz w:val="20"/>
                <w:szCs w:val="20"/>
              </w:rPr>
              <w:t>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1013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1 16 21 050 10 0000 000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87,9</w:t>
            </w:r>
          </w:p>
        </w:tc>
      </w:tr>
      <w:tr w:rsidR="00000000">
        <w:trPr>
          <w:trHeight w:val="51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87,9</w:t>
            </w:r>
          </w:p>
        </w:tc>
      </w:tr>
      <w:tr w:rsidR="00000000">
        <w:trPr>
          <w:trHeight w:val="90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14677,6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14292,9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97,4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</w:t>
            </w: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2 02 15001 10 0000 151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</w:t>
            </w:r>
            <w:r>
              <w:rPr>
                <w:rFonts w:ascii="Arial CYR" w:hAnsi="Arial CYR" w:cs="Arial CYR"/>
                <w:sz w:val="20"/>
                <w:szCs w:val="20"/>
              </w:rPr>
              <w:t>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4258,8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00000">
        <w:trPr>
          <w:trHeight w:val="1005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68,4</w:t>
            </w:r>
          </w:p>
        </w:tc>
      </w:tr>
      <w:tr w:rsidR="00000000">
        <w:trPr>
          <w:trHeight w:val="178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73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</w:t>
            </w:r>
            <w:r>
              <w:rPr>
                <w:rFonts w:ascii="Arial" w:hAnsi="Arial" w:cs="Arial"/>
                <w:sz w:val="20"/>
                <w:szCs w:val="20"/>
              </w:rPr>
              <w:t>еализацию областного закона от 15 января 2018 года №3-ОЗ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Субидии бюджета сельких поселений на осуществление дорожной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капитальный ремонт и ремонт автообильных дорог общего поль</w:t>
            </w:r>
            <w:r>
              <w:rPr>
                <w:rFonts w:ascii="Arial" w:hAnsi="Arial" w:cs="Arial"/>
                <w:sz w:val="20"/>
                <w:szCs w:val="20"/>
              </w:rPr>
              <w:t>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55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4264,2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000000">
        <w:trPr>
          <w:trHeight w:val="127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мероприятий, направленных на безаварийную работу объектов теплоснабжения городских и сельских поселений Волховского муниц</w:t>
            </w:r>
            <w:r>
              <w:rPr>
                <w:rFonts w:ascii="Arial" w:hAnsi="Arial" w:cs="Arial"/>
                <w:sz w:val="20"/>
                <w:szCs w:val="20"/>
              </w:rPr>
              <w:t>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127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предоставление бюджетных инвестиций в объекты капитального строительства собственности городских и сельских поселений Волховского мун</w:t>
            </w:r>
            <w:r>
              <w:rPr>
                <w:rFonts w:ascii="Arial" w:hAnsi="Arial" w:cs="Arial"/>
                <w:sz w:val="20"/>
                <w:szCs w:val="20"/>
              </w:rPr>
              <w:t>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00000">
        <w:trPr>
          <w:trHeight w:val="87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1440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127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31340,5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30332,3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96,8</w:t>
            </w:r>
          </w:p>
        </w:tc>
      </w:tr>
    </w:tbl>
    <w:p w:rsidR="00000000" w:rsidRDefault="00F6518A">
      <w:pPr>
        <w:rPr>
          <w:vanish/>
        </w:rPr>
      </w:pPr>
    </w:p>
    <w:tbl>
      <w:tblPr>
        <w:tblpPr w:leftFromText="180" w:rightFromText="180" w:vertAnchor="text" w:horzAnchor="page" w:tblpX="2053" w:tblpY="-1007"/>
        <w:tblW w:w="0" w:type="auto"/>
        <w:tblInd w:w="0" w:type="dxa"/>
        <w:tblLayout w:type="fixed"/>
        <w:tblLook w:val="0000"/>
      </w:tblPr>
      <w:tblGrid>
        <w:gridCol w:w="4162"/>
        <w:gridCol w:w="871"/>
        <w:gridCol w:w="1107"/>
        <w:gridCol w:w="1514"/>
        <w:gridCol w:w="1229"/>
        <w:gridCol w:w="1372"/>
        <w:gridCol w:w="1460"/>
      </w:tblGrid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</w:tr>
      <w:tr w:rsidR="00000000">
        <w:trPr>
          <w:trHeight w:val="28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Утверждено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 23 апреля  2019 г. № 23               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405"/>
        </w:trPr>
        <w:tc>
          <w:tcPr>
            <w:tcW w:w="1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РАСХОДЫ</w:t>
            </w:r>
          </w:p>
        </w:tc>
      </w:tr>
      <w:tr w:rsidR="00000000">
        <w:trPr>
          <w:trHeight w:val="360"/>
        </w:trPr>
        <w:tc>
          <w:tcPr>
            <w:tcW w:w="1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Показатели исполнения расходов по разделам </w:t>
            </w:r>
          </w:p>
        </w:tc>
      </w:tr>
      <w:tr w:rsidR="00000000">
        <w:trPr>
          <w:trHeight w:val="360"/>
        </w:trPr>
        <w:tc>
          <w:tcPr>
            <w:tcW w:w="1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и подраздел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ам функциональной </w:t>
            </w:r>
          </w:p>
        </w:tc>
      </w:tr>
      <w:tr w:rsidR="00000000">
        <w:trPr>
          <w:trHeight w:val="360"/>
        </w:trPr>
        <w:tc>
          <w:tcPr>
            <w:tcW w:w="1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за 2018 год</w:t>
            </w:r>
          </w:p>
        </w:tc>
      </w:tr>
      <w:tr w:rsidR="00000000">
        <w:trPr>
          <w:trHeight w:val="375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 -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9915,10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9671,00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97,5</w:t>
            </w:r>
          </w:p>
        </w:tc>
      </w:tr>
      <w:tr w:rsidR="00000000">
        <w:trPr>
          <w:trHeight w:val="315"/>
        </w:trPr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28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</w:t>
            </w:r>
            <w:r>
              <w:rPr>
                <w:rFonts w:ascii="Arial CYR" w:hAnsi="Arial CYR" w:cs="Arial CYR"/>
                <w:sz w:val="22"/>
                <w:szCs w:val="22"/>
              </w:rPr>
              <w:t>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171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власти,субъе</w:t>
            </w:r>
            <w:r>
              <w:rPr>
                <w:rFonts w:ascii="Arial CYR" w:hAnsi="Arial CYR" w:cs="Arial CYR"/>
                <w:sz w:val="22"/>
                <w:szCs w:val="22"/>
              </w:rPr>
              <w:t>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6625,20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6447,0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97,3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199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245,90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42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проведени</w:t>
            </w:r>
            <w:r>
              <w:rPr>
                <w:rFonts w:ascii="Arial CYR" w:hAnsi="Arial CYR" w:cs="Arial CYR"/>
                <w:sz w:val="22"/>
                <w:szCs w:val="22"/>
              </w:rPr>
              <w:t>я выборов и референдумов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85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3038,90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2973,0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</w:t>
            </w:r>
          </w:p>
        </w:tc>
      </w:tr>
      <w:tr w:rsidR="00000000">
        <w:trPr>
          <w:trHeight w:val="63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254,4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000">
        <w:trPr>
          <w:trHeight w:val="57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126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102,40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102,40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000">
        <w:trPr>
          <w:trHeight w:val="171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00,0</w:t>
            </w:r>
          </w:p>
        </w:tc>
      </w:tr>
      <w:tr w:rsidR="00000000">
        <w:trPr>
          <w:trHeight w:val="57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66,40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4470,8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4410,6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</w:t>
            </w:r>
          </w:p>
        </w:tc>
      </w:tr>
      <w:tr w:rsidR="00000000">
        <w:trPr>
          <w:trHeight w:val="60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Дорожное хозяйство( дорожные фонды)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0409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4407,50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4375,50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000000">
        <w:trPr>
          <w:trHeight w:val="34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63,30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</w:t>
            </w:r>
          </w:p>
        </w:tc>
      </w:tr>
      <w:tr w:rsidR="00000000">
        <w:trPr>
          <w:trHeight w:val="315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Жи</w:t>
            </w:r>
            <w:r>
              <w:rPr>
                <w:rFonts w:ascii="Arial CYR" w:hAnsi="Arial CYR" w:cs="Arial CYR"/>
                <w:b/>
                <w:bCs/>
              </w:rPr>
              <w:t xml:space="preserve">лищно- коммунальное хозяйство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18308,00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17541,00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95,81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1818,50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1808,50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11849,70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11549,70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4639,80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4182,80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90,2</w:t>
            </w:r>
          </w:p>
        </w:tc>
      </w:tr>
      <w:tr w:rsidR="00000000">
        <w:trPr>
          <w:trHeight w:val="30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Молодеж</w:t>
            </w:r>
            <w:r>
              <w:rPr>
                <w:rFonts w:ascii="Arial CYR" w:hAnsi="Arial CYR" w:cs="Arial CYR"/>
                <w:sz w:val="22"/>
                <w:szCs w:val="22"/>
              </w:rPr>
              <w:t>ная политика и оздоровление детей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 ,  кинематография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5675,7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5588,5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98,5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5675,70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5588,50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</w:tr>
      <w:tr w:rsidR="00000000">
        <w:trPr>
          <w:trHeight w:val="315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2288,8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2288,8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2288,80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2288,80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Соц</w:t>
            </w:r>
            <w:r>
              <w:rPr>
                <w:rFonts w:ascii="Arial CYR" w:hAnsi="Arial CYR" w:cs="Arial CYR"/>
                <w:sz w:val="22"/>
                <w:szCs w:val="22"/>
              </w:rPr>
              <w:t>иальное обеспечение населения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1003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653,60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653,60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000000">
        <w:trPr>
          <w:trHeight w:val="285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653,60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653,60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50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00000">
        <w:trPr>
          <w:trHeight w:val="375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41718,8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40560,3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97,2</w:t>
            </w:r>
          </w:p>
        </w:tc>
      </w:tr>
    </w:tbl>
    <w:p w:rsidR="00000000" w:rsidRDefault="00F6518A">
      <w:pPr>
        <w:tabs>
          <w:tab w:val="left" w:pos="6915"/>
        </w:tabs>
        <w:jc w:val="both"/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279" w:type="dxa"/>
        <w:tblLayout w:type="fixed"/>
        <w:tblLook w:val="0000"/>
      </w:tblPr>
      <w:tblGrid>
        <w:gridCol w:w="4120"/>
        <w:gridCol w:w="600"/>
        <w:gridCol w:w="520"/>
        <w:gridCol w:w="550"/>
        <w:gridCol w:w="1920"/>
        <w:gridCol w:w="1034"/>
        <w:gridCol w:w="264"/>
        <w:gridCol w:w="1012"/>
        <w:gridCol w:w="1134"/>
        <w:gridCol w:w="850"/>
      </w:tblGrid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bookmarkStart w:id="1" w:name="RANGE!A1:I350"/>
            <w:r>
              <w:lastRenderedPageBreak/>
              <w:t> </w:t>
            </w:r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4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"Кисельнинское сельское поселение"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6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23 апреля  2019 г. № 23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12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000000">
        <w:trPr>
          <w:trHeight w:val="675"/>
        </w:trPr>
        <w:tc>
          <w:tcPr>
            <w:tcW w:w="12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расходов бюджета муниципального образования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"Кисельнинское сельское поселение"</w:t>
            </w:r>
          </w:p>
        </w:tc>
      </w:tr>
      <w:tr w:rsidR="00000000">
        <w:trPr>
          <w:trHeight w:val="330"/>
        </w:trPr>
        <w:tc>
          <w:tcPr>
            <w:tcW w:w="12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Волховского муниципального района за 2018 год</w:t>
            </w:r>
          </w:p>
        </w:tc>
      </w:tr>
      <w:tr w:rsidR="00000000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F6518A">
            <w:r>
              <w:t> </w:t>
            </w:r>
          </w:p>
        </w:tc>
      </w:tr>
      <w:tr w:rsidR="00000000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%</w:t>
            </w:r>
          </w:p>
        </w:tc>
      </w:tr>
      <w:tr w:rsidR="00000000">
        <w:trPr>
          <w:trHeight w:val="61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/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25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"КИСЕЛЬНИНСКОЕ СЕЛЬСКОЕ ПОСЕЛЕНИЕ"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97,5</w:t>
            </w:r>
          </w:p>
        </w:tc>
      </w:tr>
      <w:tr w:rsidR="00000000">
        <w:trPr>
          <w:trHeight w:val="176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</w:t>
            </w:r>
            <w:r>
              <w:rPr>
                <w:b/>
                <w:bCs/>
                <w:color w:val="000000"/>
              </w:rPr>
              <w:t>ных) органов государственной власти и представительных органов муниципальных образований</w:t>
            </w:r>
          </w:p>
          <w:p w:rsidR="00000000" w:rsidRDefault="00F6518A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6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центрального а</w:t>
            </w:r>
            <w:r>
              <w:rPr>
                <w:color w:val="000000"/>
              </w:rPr>
              <w:t xml:space="preserve">ппарата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</w:t>
            </w:r>
            <w:r>
              <w:rPr>
                <w:b/>
                <w:bCs/>
                <w:color w:val="000000"/>
              </w:rPr>
              <w:t>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97,3</w:t>
            </w:r>
          </w:p>
        </w:tc>
      </w:tr>
      <w:tr w:rsidR="00000000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</w:t>
            </w:r>
            <w:r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2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8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</w:t>
            </w:r>
            <w:r>
              <w:rPr>
                <w:color w:val="000000"/>
              </w:rPr>
              <w:t>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</w:t>
            </w:r>
            <w:r>
              <w:rPr>
                <w:color w:val="00000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14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112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</w:t>
            </w:r>
            <w:r>
              <w:rPr>
                <w:color w:val="000000"/>
              </w:rPr>
              <w:t>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96,9</w:t>
            </w:r>
          </w:p>
        </w:tc>
      </w:tr>
      <w:tr w:rsidR="00000000">
        <w:trPr>
          <w:trHeight w:val="71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91,6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</w:t>
            </w:r>
            <w:r>
              <w:rPr>
                <w:b/>
                <w:bCs/>
                <w:color w:val="000000"/>
              </w:rPr>
              <w:t>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5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5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</w:t>
            </w:r>
            <w:r>
              <w:rPr>
                <w:color w:val="000000"/>
              </w:rPr>
              <w:t xml:space="preserve">ьности центрального аппарата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74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</w:t>
            </w:r>
            <w:r>
              <w:rPr>
                <w:color w:val="000000"/>
              </w:rPr>
              <w:t>олнением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6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Иные межбюджетные трансферты на осуществление полномочий по осуществлению внешнего муниципального </w:t>
            </w:r>
            <w:r>
              <w:t>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97,8</w:t>
            </w:r>
          </w:p>
        </w:tc>
      </w:tr>
      <w:tr w:rsidR="00000000">
        <w:trPr>
          <w:trHeight w:val="9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</w:t>
            </w:r>
            <w:r>
              <w:rPr>
                <w:color w:val="000000"/>
              </w:rPr>
              <w:t xml:space="preserve">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116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</w:t>
            </w:r>
            <w: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8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</w:t>
            </w:r>
            <w:r>
              <w:t>е "Реализация мер по обеспечению общественного порядка на территории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1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>
              <w:rPr>
                <w:color w:val="000000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20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</w:t>
            </w:r>
            <w:r>
              <w:rPr>
                <w:b/>
                <w:bCs/>
              </w:rPr>
              <w:t>мма «Устойчивое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«Молодежь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4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55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6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"</w:t>
            </w:r>
            <w:r>
              <w:t>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</w:t>
            </w:r>
            <w:r>
              <w:rPr>
                <w:color w:val="000000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9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</w:t>
            </w:r>
            <w:r>
              <w:t>уг для обеспечения государственных (муниципальных) нужд(сайт)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40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</w:t>
            </w:r>
            <w:r>
              <w:t>она, деятельности администрации МО Кисельнинское СП Волховского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</w:t>
            </w:r>
            <w:r>
              <w:rPr>
                <w:color w:val="000000"/>
              </w:rPr>
              <w:t>ховского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6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"Сбор, воспроизведение в докум</w:t>
            </w:r>
            <w:r>
              <w:rPr>
                <w:b/>
                <w:bCs/>
              </w:rPr>
              <w:t>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3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</w:t>
            </w:r>
            <w:r>
              <w:rPr>
                <w:b/>
                <w:bCs/>
              </w:rPr>
              <w:t>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Осуществление мероприятий по</w:t>
            </w:r>
            <w:r>
              <w:t xml:space="preserve">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</w:t>
            </w:r>
            <w:r>
              <w:t>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</w:t>
            </w:r>
            <w: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5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"Основное мероприятие" Прочие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5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Прочие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</w:t>
            </w:r>
            <w:r>
              <w:t>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41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69 9 01 00570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4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</w:t>
            </w:r>
            <w:r>
              <w:rPr>
                <w:b/>
                <w:bCs/>
              </w:rPr>
              <w:t>рии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8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мероприятие. Предоставление мер социаль</w:t>
            </w:r>
            <w:r>
              <w:t>ной поддержки прочим категориям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</w:t>
            </w: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</w:t>
            </w:r>
            <w:r>
              <w:t>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Сумма взыскания по решению суда (продажа имущества 2015 года)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9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</w:t>
            </w:r>
            <w:r>
              <w:rPr>
                <w:color w:val="000000"/>
              </w:rPr>
              <w:t>рганов, а также в результате деятельности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</w:t>
            </w:r>
            <w:r>
              <w:rPr>
                <w:color w:val="000000"/>
              </w:rPr>
              <w:t>рганов исполнительной власти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На осуществление пер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Защита населения и территории от чрезвычайных ситуаций природного и техногенного характера,гр</w:t>
            </w:r>
            <w:r>
              <w:t>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</w:t>
            </w:r>
            <w:r>
              <w:rPr>
                <w:b/>
                <w:bCs/>
                <w:color w:val="000000"/>
              </w:rPr>
              <w:t>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42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и</w:t>
            </w:r>
            <w:r>
              <w:rPr>
                <w:color w:val="000000"/>
              </w:rPr>
              <w:t xml:space="preserve">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</w:t>
            </w:r>
            <w:r>
              <w:t>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7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</w:t>
            </w:r>
            <w:r>
              <w:rPr>
                <w:b/>
                <w:bCs/>
                <w:color w:val="000000"/>
              </w:rPr>
              <w:t>ритории МО Кисельнинское СП 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9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8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</w:t>
            </w:r>
            <w:r>
              <w:rPr>
                <w:color w:val="000000"/>
              </w:rPr>
              <w:t>нной готовности системы пожарной безопасности.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</w:t>
            </w:r>
            <w:r>
              <w:rPr>
                <w:color w:val="000000"/>
              </w:rPr>
              <w:t>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подготовку и выполнение тушения лесных</w:t>
            </w:r>
            <w:r>
              <w:t xml:space="preserve"> и торфяных пожаров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98,7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99,3</w:t>
            </w:r>
          </w:p>
        </w:tc>
      </w:tr>
      <w:tr w:rsidR="00000000">
        <w:trPr>
          <w:trHeight w:val="26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муниципального образования Кисельнинского сельского поселения Волховского муниципа</w:t>
            </w:r>
            <w:r>
              <w:rPr>
                <w:b/>
                <w:bCs/>
                <w:color w:val="000000"/>
              </w:rPr>
              <w:t>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9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55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"Содержание автомобильных дорог и дворовых</w:t>
            </w:r>
            <w:r>
              <w:t xml:space="preserve"> территорий муниципального образования Кисельнинское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99,1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Ка</w:t>
            </w:r>
            <w:r>
              <w:rPr>
                <w:b/>
                <w:bCs/>
              </w:rPr>
              <w:t>питальный ремонт и ремонт дорог и дворовых территорий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"Ремонт дорог и дворовых территорий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Ремонт дорог и дворовых те</w:t>
            </w:r>
            <w:r>
              <w:t>рриторий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3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2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r>
              <w:t>Проведение мероприятий по капитальному ремонту и ремонт</w:t>
            </w:r>
            <w:r>
              <w:t>у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41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</w:t>
            </w:r>
            <w:r>
              <w:rPr>
                <w:b/>
                <w:bCs/>
                <w:color w:val="000000"/>
              </w:rPr>
              <w:t xml:space="preserve">а "Повышение безопасности дорожного движения в МО Кисельнинское СП 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</w:t>
            </w:r>
            <w:r>
              <w:rPr>
                <w:color w:val="000000"/>
              </w:rPr>
              <w:t>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1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8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</w:t>
            </w:r>
            <w:r>
              <w:t>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3150"/>
        </w:trPr>
        <w:tc>
          <w:tcPr>
            <w:tcW w:w="4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172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"Мероприятия по</w:t>
            </w:r>
            <w:r>
              <w:t xml:space="preserve">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14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Мероприятия по осуществлению органами местного самоуправления экспертных работ (иссл</w:t>
            </w:r>
            <w:r>
              <w:t>едование и анализ) дорожного покрытия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8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15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</w:t>
            </w:r>
            <w:r>
              <w:rPr>
                <w:b/>
                <w:bCs/>
              </w:rPr>
              <w:t>а «Устойчивое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</w:t>
            </w:r>
            <w:r>
              <w:rPr>
                <w:b/>
                <w:bCs/>
              </w:rPr>
              <w:t>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"Развитие сет</w:t>
            </w:r>
            <w:r>
              <w:t>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2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Иные за</w:t>
            </w:r>
            <w:r>
              <w:t>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«Устойчивое общественное развитие территорий населенного пункта д.Кисельня </w:t>
            </w:r>
            <w:r>
              <w:rPr>
                <w:b/>
                <w:bCs/>
              </w:rPr>
              <w:t>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9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"Устойчивое общественное разв</w:t>
            </w:r>
            <w:r>
              <w:rPr>
                <w:b/>
                <w:bCs/>
              </w:rPr>
              <w:t>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</w:t>
            </w:r>
            <w:r>
              <w:t>,0</w:t>
            </w:r>
          </w:p>
        </w:tc>
      </w:tr>
      <w:tr w:rsidR="00000000">
        <w:trPr>
          <w:trHeight w:val="1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</w:t>
            </w:r>
            <w:r>
              <w:t>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4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</w:t>
            </w:r>
            <w:r>
              <w:t xml:space="preserve"> области, являющегося административным центром поселения (субсидии на реализацию областного закона от 12 мая 2015 года N 42-оз)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2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</w:t>
            </w:r>
            <w:r>
              <w:t>ьных) нужд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Мероприятия, направленные на общественное развитие территорий населенного пункта д.Кисельня </w:t>
            </w:r>
            <w:r>
              <w:lastRenderedPageBreak/>
              <w:t>муниципального образования Кисельнинское сельское поселение Волховского муниципального района Лен</w:t>
            </w:r>
            <w:r>
              <w:t>инградской области, являющегося административным центром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55,5</w:t>
            </w:r>
          </w:p>
        </w:tc>
      </w:tr>
      <w:tr w:rsidR="00000000">
        <w:trPr>
          <w:trHeight w:val="21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28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</w:t>
            </w:r>
            <w:r>
              <w:rPr>
                <w:b/>
                <w:bCs/>
                <w:color w:val="000000"/>
              </w:rPr>
              <w:t>а их стоимости 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39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</w:t>
            </w:r>
            <w:r>
              <w:t>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</w:t>
            </w:r>
            <w:r>
              <w:t>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4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Осуществление мероприятий органами местного самоуправления по обслед</w:t>
            </w:r>
            <w:r>
              <w:t xml:space="preserve">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</w:t>
            </w:r>
            <w:r>
              <w:t>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</w:t>
            </w:r>
            <w:r>
              <w:t>7,5</w:t>
            </w:r>
          </w:p>
        </w:tc>
      </w:tr>
      <w:tr w:rsidR="00000000">
        <w:trPr>
          <w:trHeight w:val="7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5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</w:t>
            </w:r>
            <w:r>
              <w:rPr>
                <w:b/>
                <w:bCs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12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57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Развитие и поддержка малого и среднего предпринимательства на терри</w:t>
            </w:r>
            <w:r>
              <w:t>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95,8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99,5</w:t>
            </w:r>
          </w:p>
        </w:tc>
      </w:tr>
      <w:tr w:rsidR="00000000">
        <w:trPr>
          <w:trHeight w:val="9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</w:t>
            </w:r>
            <w:r>
              <w:rPr>
                <w:color w:val="000000"/>
              </w:rPr>
              <w:t>" в рамках непрограммных расходов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0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</w:t>
            </w:r>
            <w:r>
              <w:rPr>
                <w:color w:val="000000"/>
              </w:rPr>
              <w:t>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</w:t>
            </w:r>
            <w:r>
              <w:t>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8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99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</w:t>
            </w:r>
            <w:r>
              <w:t>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41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97,5</w:t>
            </w:r>
          </w:p>
        </w:tc>
      </w:tr>
      <w:tr w:rsidR="00000000">
        <w:trPr>
          <w:trHeight w:val="97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</w:t>
            </w:r>
            <w:r>
              <w:t>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Актуализация системы теплоснабжения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Иные закуп</w:t>
            </w:r>
            <w:r>
              <w:t>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r>
              <w:rPr>
                <w:b/>
                <w:bCs/>
                <w:color w:val="000000"/>
              </w:rPr>
              <w:t>энергоэффективности на территории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88,4</w:t>
            </w:r>
          </w:p>
        </w:tc>
      </w:tr>
      <w:tr w:rsidR="00000000">
        <w:trPr>
          <w:trHeight w:val="61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"На реализацию мероприятий, направлен</w:t>
            </w:r>
            <w:r>
              <w:t>ных на безаварийную работу объектов теплоснабжения городских и сельских поселений Волховского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реализацию мероприятий, направленных на безаварийную работу объектов теплоснабжения гор</w:t>
            </w:r>
            <w:r>
              <w:t>одских и сельских поселений Волховского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4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</w:t>
            </w:r>
            <w:r>
              <w:t>вное мероприятие "Капитальный ремонт и ремонт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Капитальный ремонт и ремонт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15 1 01 </w:t>
            </w:r>
            <w:r>
              <w:rPr>
                <w:color w:val="000000"/>
              </w:rPr>
              <w:t>00160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МО Кисельнинское СП»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3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8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</w:t>
            </w:r>
            <w:r>
              <w:t>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90,2</w:t>
            </w:r>
          </w:p>
        </w:tc>
      </w:tr>
      <w:tr w:rsidR="00000000">
        <w:trPr>
          <w:trHeight w:val="10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86,3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</w:t>
            </w:r>
            <w:r>
              <w:rPr>
                <w:color w:val="000000"/>
              </w:rPr>
              <w:t>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103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</w:t>
            </w:r>
            <w:r>
              <w:t>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82,6</w:t>
            </w:r>
          </w:p>
        </w:tc>
      </w:tr>
      <w:tr w:rsidR="00000000">
        <w:trPr>
          <w:trHeight w:val="27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6518A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</w:t>
            </w:r>
            <w:r>
              <w:t>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8 9 01 00550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95,5</w:t>
            </w:r>
          </w:p>
        </w:tc>
      </w:tr>
      <w:tr w:rsidR="00000000">
        <w:trPr>
          <w:trHeight w:val="22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95,5</w:t>
            </w:r>
          </w:p>
        </w:tc>
      </w:tr>
      <w:tr w:rsidR="00000000">
        <w:trPr>
          <w:trHeight w:val="186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«Борьба с борщевиком Сосновского на территории муниципальног</w:t>
            </w:r>
            <w:r>
              <w:rPr>
                <w:b/>
                <w:bCs/>
              </w:rPr>
              <w:t>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75,6</w:t>
            </w:r>
          </w:p>
        </w:tc>
      </w:tr>
      <w:tr w:rsidR="00000000">
        <w:trPr>
          <w:trHeight w:val="9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26</w:t>
            </w:r>
            <w: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75,6</w:t>
            </w:r>
          </w:p>
        </w:tc>
      </w:tr>
      <w:tr w:rsidR="00000000">
        <w:trPr>
          <w:trHeight w:val="41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Мероприятия по борьбе с борщевиком Сосновского ОБ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68,4</w:t>
            </w:r>
          </w:p>
        </w:tc>
      </w:tr>
      <w:tr w:rsidR="00000000">
        <w:trPr>
          <w:trHeight w:val="8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68,4</w:t>
            </w:r>
          </w:p>
        </w:tc>
      </w:tr>
      <w:tr w:rsidR="00000000">
        <w:trPr>
          <w:trHeight w:val="7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</w:t>
            </w:r>
            <w:r>
              <w:t>ятия по борьбе с борщевиком Сосновского МБ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5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 </w:t>
            </w:r>
            <w:r>
              <w:rPr>
                <w:b/>
                <w:bCs/>
              </w:rPr>
              <w:t xml:space="preserve">содействии участиюнаселения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</w:t>
            </w:r>
            <w:r>
              <w:rPr>
                <w:b/>
                <w:bCs/>
              </w:rPr>
              <w:lastRenderedPageBreak/>
              <w:t>Ленинградской области,</w:t>
            </w:r>
            <w:r>
              <w:rPr>
                <w:b/>
                <w:bCs/>
              </w:rPr>
              <w:t xml:space="preserve"> на 2018-2019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41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Основное мероприятие "О содействии участиюнаселения в осуществлении местного самоуправления в иных формах на территории административного центра деревни Кисельня муниципального образовани</w:t>
            </w:r>
            <w:r>
              <w:t>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Мероприятия, направленные содействие участиюнаселения в осуществлении местного самоуправления </w:t>
            </w:r>
            <w:r>
              <w:t>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</w:t>
            </w:r>
            <w:r>
              <w:t>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Мероприятия, направленные содействие участиюнаселения в осуществлении местного самоуправления в иных формах на </w:t>
            </w:r>
            <w:r>
              <w:lastRenderedPageBreak/>
              <w:t>террито</w:t>
            </w:r>
            <w:r>
              <w:t>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6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Иные закупки товаров, р</w:t>
            </w:r>
            <w:r>
              <w:t>абот и услуг для обеспечения государственных (муниципальных) нужд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</w:t>
            </w:r>
            <w:r>
              <w:rPr>
                <w:b/>
                <w:bCs/>
              </w:rPr>
              <w:t>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</w:t>
            </w:r>
            <w:r>
              <w:rPr>
                <w:b/>
                <w:bCs/>
              </w:rPr>
              <w:t>ипального района Ленинградской области своих полномочий»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0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>Мероприятия, напра</w:t>
            </w:r>
            <w:r>
              <w:t>вленные на развитие сети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 1 01 S0880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1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мероприятие"поддержка деятельности молодежных общественных организаций</w:t>
            </w:r>
            <w:r>
              <w:rPr>
                <w:color w:val="000000"/>
              </w:rPr>
              <w:t>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23 3 01 00000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0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</w:t>
            </w:r>
            <w:r>
              <w:rPr>
                <w:color w:val="000000"/>
              </w:rPr>
              <w:t>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23 3 01 00350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23 3 01 00350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98,5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5588,50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98,5</w:t>
            </w:r>
          </w:p>
        </w:tc>
      </w:tr>
      <w:tr w:rsidR="00000000">
        <w:trPr>
          <w:trHeight w:val="7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5535,70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5448,50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98,4</w:t>
            </w:r>
          </w:p>
        </w:tc>
      </w:tr>
      <w:tr w:rsidR="00000000">
        <w:trPr>
          <w:trHeight w:val="9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мероприятие. Создание условий для реализации организациями культуры пред</w:t>
            </w:r>
            <w:r>
              <w:t>оставляемых ими услуг.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7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20 1 01 00270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20 1 01 002</w:t>
            </w:r>
            <w: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выплат стим</w:t>
            </w:r>
            <w:r>
              <w:rPr>
                <w:b/>
                <w:bCs/>
              </w:rPr>
              <w:t>улирующего характера работникам муниципальных учреждений культуры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93,3</w:t>
            </w:r>
          </w:p>
        </w:tc>
      </w:tr>
      <w:tr w:rsidR="00000000">
        <w:trPr>
          <w:trHeight w:val="9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</w:t>
            </w:r>
            <w:r>
              <w:t>асти в рамках непрограммных расходов МО "Кисельнинское СП" об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86,7</w:t>
            </w:r>
          </w:p>
        </w:tc>
      </w:tr>
      <w:tr w:rsidR="00000000">
        <w:trPr>
          <w:trHeight w:val="3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86,7</w:t>
            </w:r>
          </w:p>
        </w:tc>
      </w:tr>
      <w:tr w:rsidR="00000000">
        <w:trPr>
          <w:trHeight w:val="15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Основное мероприятие. Субсидии на обеспечение выплат стимулирующего </w:t>
            </w:r>
            <w:r>
              <w:t>характера работникам муниципальных учреждений культуры Ленинградской области в рамках непрограммных расходов МО "Кисельнинское СП" мб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lastRenderedPageBreak/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</w:t>
            </w:r>
            <w:r>
              <w:t>00,0</w:t>
            </w:r>
          </w:p>
        </w:tc>
      </w:tr>
      <w:tr w:rsidR="00000000">
        <w:trPr>
          <w:trHeight w:val="10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"Кисельнинское СП" рб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54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</w:t>
            </w:r>
            <w:r>
              <w:t xml:space="preserve">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4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Создание условий для реализации органи</w:t>
            </w:r>
            <w:r>
              <w:t>зациями культуры предоставляемых ими услуг (погашение кр. зад-ти за 2017 год)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68 9 01 00600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4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68 9 01 00600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72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На поддержку муниципальных образований Ленинградской области п</w:t>
            </w:r>
            <w:r>
              <w:t>о развитию общественной инфраструктуры муниципального значения в ЛО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</w:t>
            </w:r>
            <w:r>
              <w:rPr>
                <w:b/>
                <w:bCs/>
              </w:rPr>
              <w:t>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13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Доплаты к пенсиям государственных служ</w:t>
            </w:r>
            <w:r>
              <w:t>ащих субъектов РФ и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4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 xml:space="preserve">20 1 </w:t>
            </w:r>
            <w:r>
              <w:t>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6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83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>Приобщение жителей МО Кисельнинское СП к физической культуре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F6518A">
            <w:pPr>
              <w:jc w:val="center"/>
            </w:pPr>
            <w:r>
              <w:t>97,2</w:t>
            </w:r>
          </w:p>
        </w:tc>
      </w:tr>
    </w:tbl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tabs>
          <w:tab w:val="left" w:pos="12780"/>
        </w:tabs>
        <w:rPr>
          <w:sz w:val="28"/>
          <w:szCs w:val="28"/>
        </w:rPr>
      </w:pPr>
    </w:p>
    <w:tbl>
      <w:tblPr>
        <w:tblpPr w:leftFromText="180" w:rightFromText="180" w:horzAnchor="page" w:tblpX="1513" w:tblpY="-306"/>
        <w:tblW w:w="0" w:type="auto"/>
        <w:tblInd w:w="0" w:type="dxa"/>
        <w:tblLayout w:type="fixed"/>
        <w:tblLook w:val="0000"/>
      </w:tblPr>
      <w:tblGrid>
        <w:gridCol w:w="3820"/>
        <w:gridCol w:w="683"/>
        <w:gridCol w:w="708"/>
        <w:gridCol w:w="1268"/>
        <w:gridCol w:w="598"/>
        <w:gridCol w:w="402"/>
        <w:gridCol w:w="647"/>
        <w:gridCol w:w="204"/>
        <w:gridCol w:w="1134"/>
        <w:gridCol w:w="1134"/>
        <w:gridCol w:w="1984"/>
      </w:tblGrid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</w:p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решением Совета депутатов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"Кисельнинское с</w:t>
            </w:r>
            <w:r>
              <w:rPr>
                <w:sz w:val="18"/>
                <w:szCs w:val="18"/>
              </w:rPr>
              <w:t>ельское поселение"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23 апреля  2019 г. №23 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  <w:tc>
          <w:tcPr>
            <w:tcW w:w="4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</w:p>
        </w:tc>
      </w:tr>
      <w:tr w:rsidR="00000000">
        <w:trPr>
          <w:trHeight w:val="315"/>
        </w:trPr>
        <w:tc>
          <w:tcPr>
            <w:tcW w:w="125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 исполнения  расходов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</w:t>
            </w:r>
            <w:r>
              <w:rPr>
                <w:b/>
                <w:bCs/>
                <w:sz w:val="26"/>
                <w:szCs w:val="26"/>
              </w:rPr>
              <w:t>дов бюджетов, а также классификация расходов бюджета муниципального образования "Кисельнинское сельское поселение" за 2018 год</w:t>
            </w:r>
          </w:p>
        </w:tc>
      </w:tr>
      <w:tr w:rsidR="00000000">
        <w:trPr>
          <w:trHeight w:val="315"/>
        </w:trPr>
        <w:tc>
          <w:tcPr>
            <w:tcW w:w="125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18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0000">
        <w:trPr>
          <w:trHeight w:val="1425"/>
        </w:trPr>
        <w:tc>
          <w:tcPr>
            <w:tcW w:w="125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18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0000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%</w:t>
            </w:r>
          </w:p>
        </w:tc>
      </w:tr>
      <w:tr w:rsidR="00000000">
        <w:trPr>
          <w:trHeight w:val="31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/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"КИСЕЛЬНИНСКОЕ СЕЛЬСКОЕ ПОСЕЛЕНИЕ"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97,5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</w:t>
            </w:r>
            <w:r>
              <w:rPr>
                <w:b/>
                <w:bCs/>
                <w:color w:val="000000"/>
              </w:rPr>
              <w:t>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</w:t>
            </w:r>
            <w:r>
              <w:rPr>
                <w:b/>
                <w:bCs/>
                <w:color w:val="000000"/>
              </w:rPr>
              <w:t>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97,3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Обеспечение деятельн</w:t>
            </w:r>
            <w:r>
              <w:t>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</w:t>
            </w:r>
            <w:r>
              <w:rPr>
                <w:color w:val="000000"/>
              </w:rPr>
              <w:t>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</w:t>
            </w:r>
            <w:r>
              <w:rPr>
                <w:color w:val="000000"/>
              </w:rPr>
              <w:t>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в рамках обеспечения деятельности центрального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96,7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96,9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поддержку мер по обеспечению сбалансир</w:t>
            </w:r>
            <w:r>
              <w:t>ованности бюджетов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самоуправленияв рамках обеспечения д</w:t>
            </w:r>
            <w:r>
              <w:rPr>
                <w:color w:val="000000"/>
              </w:rPr>
              <w:t>еятельности центрального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</w:t>
            </w:r>
            <w:r>
              <w:t>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91,6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</w:t>
            </w: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межбюджетные трансферты на осуществление полномочий по осуществлению внешнего муниципального 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Резервные фонды 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97,8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94,7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"Обе</w:t>
            </w:r>
            <w:r>
              <w:rPr>
                <w:b/>
                <w:bCs/>
              </w:rPr>
              <w:t>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Основное мероприятие "Реализация мер по обеспечению </w:t>
            </w:r>
            <w:r>
              <w:t>общественного порядка на территории поселения"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</w:t>
            </w:r>
            <w:r>
              <w:rPr>
                <w:color w:val="000000"/>
              </w:rPr>
              <w:t>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«Устойчивое общественное развитие в муниципал</w:t>
            </w:r>
            <w:r>
              <w:rPr>
                <w:b/>
                <w:bCs/>
              </w:rPr>
              <w:t>ьном образовании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"Реа</w:t>
            </w:r>
            <w:r>
              <w:t>лизация комплекса мер по содействию трудовой адаптации и занятости молодежи"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"Основное мероприятие "Осуществление взаимодействия с местными СМИ, выступ</w:t>
            </w:r>
            <w:r>
              <w:t>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</w:t>
            </w:r>
            <w:r>
              <w:rPr>
                <w:color w:val="000000"/>
              </w:rPr>
              <w:t>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24 2 02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</w:t>
            </w:r>
            <w:r>
              <w:t>уг для обеспечения государственных (муниципальных) нужд(газета)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</w:t>
            </w:r>
            <w:r>
              <w:rPr>
                <w:b/>
                <w:bCs/>
              </w:rPr>
              <w:t>рии МО Кисельнинское СП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</w:t>
            </w:r>
            <w:r>
              <w:rPr>
                <w:b/>
                <w:bCs/>
              </w:rPr>
              <w:t>вижимости, инвентаризация и оценка их стоимости на территории МО Кисельнинское СП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</w:t>
            </w:r>
            <w:r>
              <w:t>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</w:t>
            </w:r>
            <w:r>
              <w:t>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"Основное мероприятие" Прочие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Про</w:t>
            </w:r>
            <w:r>
              <w:t>чие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95,3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</w:t>
            </w:r>
            <w:r>
              <w:rPr>
                <w:b/>
                <w:bCs/>
              </w:rPr>
              <w:t>ан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Ежегодные денежные выплаты лицам, удостоенным звания «Почетный гр</w:t>
            </w:r>
            <w:r>
              <w:t>ажданин Кисельнинского сельского поселения Волховского района Ленинградской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</w:t>
            </w:r>
            <w:r>
              <w:rPr>
                <w:color w:val="000000"/>
              </w:rPr>
              <w:t>асходы органов исполнительной власти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Сумма взыскания по решению суд</w:t>
            </w:r>
            <w:r>
              <w:rPr>
                <w:color w:val="000000"/>
              </w:rPr>
              <w:t>а (продажа имущества 2015 года)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</w:t>
            </w:r>
            <w:r>
              <w:rPr>
                <w:color w:val="000000"/>
              </w:rPr>
              <w:t>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</w:t>
            </w:r>
            <w:r>
              <w:rPr>
                <w:color w:val="000000"/>
              </w:rPr>
              <w:t>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</w:t>
            </w:r>
            <w:r>
              <w:rPr>
                <w:b/>
                <w:bCs/>
                <w:i/>
                <w:iCs/>
                <w:color w:val="000000"/>
              </w:rPr>
              <w:t>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</w:t>
            </w:r>
            <w:r>
              <w:rPr>
                <w:b/>
                <w:bCs/>
                <w:color w:val="000000"/>
              </w:rPr>
              <w:t xml:space="preserve"> мер безопасности 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4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</w:t>
            </w:r>
            <w:r>
              <w:rPr>
                <w:b/>
                <w:bCs/>
                <w:color w:val="000000"/>
              </w:rPr>
              <w:t>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 г</w:t>
            </w:r>
            <w:r>
              <w:rPr>
                <w:color w:val="000000"/>
              </w:rPr>
              <w:t>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и поддержание в постоянной готовности систем гражданской обороны, предупреждение и ликвидация чрез</w:t>
            </w:r>
            <w:r>
              <w:rPr>
                <w:color w:val="000000"/>
              </w:rPr>
              <w:t>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 защита населения и территорий от чрезвычайны</w:t>
            </w:r>
            <w:r>
              <w:rPr>
                <w:b/>
                <w:bCs/>
                <w:color w:val="000000"/>
              </w:rPr>
              <w:t>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</w:t>
            </w:r>
            <w:r>
              <w:rPr>
                <w:color w:val="000000"/>
              </w:rPr>
              <w:t>жание в постоянной готовности системы пожарной безопасности."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подготовку и выполнение тушения лесных и торфяных пожаров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</w:t>
            </w:r>
            <w:r>
              <w:t>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Исполнение судебных актов, вступивших в законную силу, по искам к Администрации МО Кисельнинское СП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</w:t>
            </w:r>
            <w:r>
              <w:t>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98,7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99,3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иразвитие сети автомобильных дорог и дворовых территорий муниципального образования Ки</w:t>
            </w:r>
            <w:r>
              <w:rPr>
                <w:b/>
                <w:bCs/>
                <w:color w:val="000000"/>
              </w:rPr>
              <w:t>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97,2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</w:t>
            </w:r>
            <w:r>
              <w:t>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Содержание автомобильных дорог и дворовых территорий муниципального образования Кисельнинское сел</w:t>
            </w:r>
            <w:r>
              <w:t>ьского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99,2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99,1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"Ремонт дорог и дворовых территорий поселения"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Ремон</w:t>
            </w:r>
            <w:r>
              <w:t>т дорог и дворовых территорий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r>
              <w:t>Проведение мероприятий по капитальному рем</w:t>
            </w:r>
            <w:r>
              <w:t>онту и ремонту автомобильных дорог общего пользования местного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r>
              <w:lastRenderedPageBreak/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</w:t>
            </w:r>
            <w:r>
              <w:rPr>
                <w:b/>
                <w:bCs/>
                <w:color w:val="000000"/>
              </w:rPr>
              <w:t xml:space="preserve">грамма "Повышение безопасности дорожного движения в МО Кисельнинское СП "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</w:t>
            </w:r>
            <w:r>
              <w:rPr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99,0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Основное мероприятие "Мероприятия по осуществлению </w:t>
            </w:r>
            <w:r>
              <w:t>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Мероприятия по осуществлению органами местного самоуправления экспертных работ (исследование и анализ) </w:t>
            </w:r>
            <w:r>
              <w:t>дорожного покрытия территории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40,8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«Устойчивое общественное </w:t>
            </w:r>
            <w:r>
              <w:rPr>
                <w:b/>
                <w:bCs/>
              </w:rPr>
              <w:t>развитие в муниципальном образовании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</w:t>
            </w:r>
            <w:r>
              <w:rPr>
                <w:b/>
                <w:bCs/>
              </w:rPr>
              <w:t>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"Развитие сети автомобильных дорог внутри сельск</w:t>
            </w:r>
            <w:r>
              <w:t>их населенных пунктов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</w:t>
            </w:r>
            <w:r>
              <w:t>я государственных (муниципальных)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</w:t>
            </w:r>
            <w:r>
              <w:t>т и услуг для обеспечения государственных (муниципальных) нужд 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«Устойчивое общественное развитие территорий населенного пункта д.Кисельня муниципального образования Кисельнинское сельское посел</w:t>
            </w:r>
            <w:r>
              <w:rPr>
                <w:b/>
                <w:bCs/>
              </w:rPr>
              <w:t>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"Устойчивое общественное развитие территорий населенного пункта д.Кисельня муниципальног</w:t>
            </w:r>
            <w:r>
              <w:rPr>
                <w:b/>
                <w:bCs/>
              </w:rPr>
              <w:t>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"Устойчивое общественное развитие терр</w:t>
            </w:r>
            <w:r>
              <w:t>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1195,70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Мероприяти</w:t>
            </w:r>
            <w:r>
              <w:t xml:space="preserve">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 (субсидии </w:t>
            </w:r>
            <w:r>
              <w:t xml:space="preserve">на реализацию областного закона от 12 мая 2015 года N 42-оз)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Мероприя</w:t>
            </w:r>
            <w:r>
              <w:t>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</w:t>
            </w:r>
            <w:r>
              <w:t xml:space="preserve"> 1 01 S4390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55,5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</w:t>
            </w:r>
            <w:r>
              <w:rPr>
                <w:b/>
                <w:bCs/>
                <w:color w:val="000000"/>
              </w:rPr>
              <w:t>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"Техническая инвентаризация и учет зе</w:t>
            </w:r>
            <w:r>
              <w:rPr>
                <w:b/>
                <w:bCs/>
                <w:color w:val="000000"/>
              </w:rPr>
              <w:t>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75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</w:t>
            </w:r>
            <w:r>
              <w:t>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</w:t>
            </w:r>
            <w:r>
              <w:t xml:space="preserve">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</w:t>
            </w:r>
            <w:r>
              <w:t>едвижимости, инвентаризация и оценка их стоимости"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72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</w:t>
            </w:r>
            <w:r>
              <w:t>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</w:t>
            </w:r>
            <w:r>
              <w:t>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2 01 00020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47,5</w:t>
            </w:r>
          </w:p>
        </w:tc>
      </w:tr>
      <w:tr w:rsidR="00000000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Развитие и поддержка малого и среднего предпри</w:t>
            </w:r>
            <w:r>
              <w:t>нимательства на территории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</w:t>
            </w:r>
            <w:r>
              <w:t>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95,8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99,5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органами местного самоуправления по предоставлению субсидий на кап</w:t>
            </w:r>
            <w:r>
              <w:rPr>
                <w:color w:val="000000"/>
              </w:rPr>
              <w:t>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</w:t>
            </w:r>
            <w:r>
              <w:rPr>
                <w:color w:val="000000"/>
              </w:rPr>
              <w:t>нием государственных (муниципальных) учреждений)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</w:t>
            </w:r>
            <w:r>
              <w:rPr>
                <w:color w:val="000000"/>
              </w:rPr>
              <w:t>итории МО Кисельнинское СП в сфере непрограммных расходов)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</w:t>
            </w:r>
            <w:r>
              <w:rPr>
                <w:b/>
                <w:bCs/>
                <w:color w:val="000000"/>
              </w:rPr>
              <w:t>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"Экспертиза состояния МКД"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"Экспертиза состо</w:t>
            </w:r>
            <w:r>
              <w:rPr>
                <w:color w:val="000000"/>
              </w:rPr>
              <w:t>яния МКД"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Экспертиза состояния МКД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</w:t>
            </w:r>
            <w:r>
              <w:rPr>
                <w:color w:val="000000"/>
              </w:rPr>
              <w:t>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оплате услуг за ведение расчетов п</w:t>
            </w:r>
            <w:r>
              <w:rPr>
                <w:color w:val="000000"/>
              </w:rPr>
              <w:t>о оплате найма муниципального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11 549,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97,5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</w:t>
            </w:r>
            <w:r>
              <w:t>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Актуализация системы теплоснабжения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88,4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Основное мероприятие "На реализацию мероприятий, направленных на безаварийную работу объектов теплоснабжения городских и сельских поселений Волховского му</w:t>
            </w:r>
            <w:r>
              <w:t>ниципального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реализацию мероприятий, направленных на безаварийную работу объектов теплоснабжения городских и сельских поселений Волховского муниципального района"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"Капитальный ремонт и ремонт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Капитальный ремонт и ремонт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МО Кисельнинское СП»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22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предоставление бюджетных инвестиций в объекты капитального строительства собственности городских и сельских поселений</w:t>
            </w:r>
            <w:r>
              <w:t xml:space="preserve"> Волховского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"Разработка схем газоснабжения"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15 2 02 00200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Разработка схем газоснабжения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15 2 02 00200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15 2 02 00200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90,2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86,3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209</w:t>
            </w:r>
            <w: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1749,40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83,6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82,6</w:t>
            </w:r>
          </w:p>
        </w:tc>
      </w:tr>
      <w:tr w:rsidR="00000000">
        <w:trPr>
          <w:trHeight w:val="44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r>
              <w:t>Исполнение судебных актов Российской Фед</w:t>
            </w:r>
            <w:r>
              <w:t>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</w:t>
            </w:r>
            <w:r>
              <w:t>еятельности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Прочие мероприятия по благоустройству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95,5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  <w:r>
              <w:rPr>
                <w:color w:val="000000"/>
              </w:rPr>
              <w:t>9 01 00550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95,5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</w:t>
            </w:r>
            <w:r>
              <w:rPr>
                <w:b/>
                <w:bCs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75,6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262,30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75,6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 по борьбе с борщевиком Сосновского ОБ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183,60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68,4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</w:t>
            </w:r>
            <w:r>
              <w:t>еспечения государственных (муниципальных) нужд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183,60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68,4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 по борьбе с борщевиком Сосновского МБ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</w:t>
            </w:r>
            <w:r>
              <w:t>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78,70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 содействии участию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</w:t>
            </w:r>
            <w:r>
              <w:rPr>
                <w:b/>
                <w:bCs/>
              </w:rPr>
              <w:t>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"О содействии участию</w:t>
            </w:r>
            <w:r>
              <w:br/>
            </w:r>
            <w:r>
              <w:t xml:space="preserve">населения в осуществлении местного самоуправления в </w:t>
            </w:r>
            <w:r>
              <w:t>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</w:t>
            </w:r>
            <w:r>
              <w:t>риятия, направленные содействие участиюнаселения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</w:t>
            </w:r>
            <w:r>
              <w:t>енинградской области, на 2018-2019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4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 xml:space="preserve">Мероприятия, направленные содействие </w:t>
            </w:r>
            <w:r>
              <w:t>участию</w:t>
            </w:r>
            <w:r>
              <w:br/>
            </w:r>
            <w: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</w:t>
            </w:r>
            <w:r>
              <w:t>019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5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r>
              <w:rPr>
                <w:b/>
                <w:bCs/>
              </w:rPr>
              <w:t>муниципальном образовании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 «Создание условий для эффективного выполнения органами местного самоуправления муницип</w:t>
            </w:r>
            <w:r>
              <w:rPr>
                <w:b/>
                <w:bCs/>
              </w:rPr>
              <w:t>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"Развитие сети автомобильных дорог внутри сельских населенных пункт</w:t>
            </w:r>
            <w:r>
              <w:t>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</w:t>
            </w:r>
            <w:r>
              <w:t>ципальных) нужд "ОБ"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</w:t>
            </w:r>
            <w:r>
              <w:t>ударственных (муниципальных) нужд "МБ"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мероприятие"поддержка деятельнос</w:t>
            </w:r>
            <w:r>
              <w:rPr>
                <w:color w:val="000000"/>
              </w:rPr>
              <w:t>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</w:t>
            </w:r>
            <w:r>
              <w:rPr>
                <w:color w:val="000000"/>
              </w:rPr>
              <w:t>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23 3 01 00350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государ</w:t>
            </w:r>
            <w:r>
              <w:t>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23 3 01 00350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98,5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5588,50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98,5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</w:t>
            </w:r>
            <w:r>
              <w:rPr>
                <w:b/>
                <w:bCs/>
              </w:rPr>
              <w:t>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5535,70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5448,50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98,4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Создание условий для реализации организациями кул</w:t>
            </w:r>
            <w:r>
              <w:t>ьтуры предоставляемых ими услуг.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4227,90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20 1 01 00270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20 1 01 00270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3714,50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513,40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выплат стимулирующего</w:t>
            </w:r>
            <w:r>
              <w:rPr>
                <w:b/>
                <w:bCs/>
              </w:rPr>
              <w:t xml:space="preserve"> характера работникам муниципальных учреждений культуры 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1220,60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93,3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r>
              <w:t>непрограммных расходов МО "Кисельнинское СП" об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566,70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86,7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566,70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86,7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Основное мероприятие. Субсидии на обеспечение выплат стимулирующего характера работникам м</w:t>
            </w:r>
            <w:r>
              <w:t>униципальных учреждений культуры Ленинградской области в рамках непрограммных расходов МО "Кисельнинское СП" мб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526,20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2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Су</w:t>
            </w:r>
            <w:r>
              <w:t>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"Кисельнинское СП" рб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Создание условий для реализации организациями культуры предоставляемых ими услуг (по</w:t>
            </w:r>
            <w:r>
              <w:t>гашение кр. зад-ти за 2017 год)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На поддержку муниципальных образований Ленинградской области по развитию общественной инфраструктуры муниципального </w:t>
            </w:r>
            <w:r>
              <w:t>значения в ЛО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</w:t>
            </w:r>
            <w:r>
              <w:rPr>
                <w:b/>
                <w:bCs/>
              </w:rPr>
              <w:t>аждан на территории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Основное мероприятие "Предос</w:t>
            </w:r>
            <w:r>
              <w:t>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</w:t>
            </w:r>
            <w:r>
              <w:rPr>
                <w:b/>
                <w:bCs/>
                <w:color w:val="000000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</w:t>
            </w:r>
            <w:r>
              <w:rPr>
                <w:b/>
                <w:bCs/>
              </w:rPr>
              <w:t>тории МО Кисельнинское СП»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Приобщение жителей МО Кисельнинское СП к физ</w:t>
            </w:r>
            <w:r>
              <w:t>ической культуре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Приобщение жителей МО Кисельнинское СП к физической культуре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100,0</w:t>
            </w:r>
          </w:p>
        </w:tc>
      </w:tr>
      <w:tr w:rsidR="0000000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97,2</w:t>
            </w:r>
          </w:p>
        </w:tc>
      </w:tr>
    </w:tbl>
    <w:p w:rsidR="00000000" w:rsidRDefault="00F6518A">
      <w:pPr>
        <w:tabs>
          <w:tab w:val="left" w:pos="12780"/>
        </w:tabs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p w:rsidR="00000000" w:rsidRDefault="00F6518A">
      <w:pPr>
        <w:tabs>
          <w:tab w:val="left" w:pos="3195"/>
        </w:tabs>
        <w:rPr>
          <w:sz w:val="28"/>
          <w:szCs w:val="28"/>
        </w:rPr>
      </w:pPr>
    </w:p>
    <w:tbl>
      <w:tblPr>
        <w:tblW w:w="0" w:type="auto"/>
        <w:tblInd w:w="1642" w:type="dxa"/>
        <w:tblLayout w:type="fixed"/>
        <w:tblLook w:val="0000"/>
      </w:tblPr>
      <w:tblGrid>
        <w:gridCol w:w="5080"/>
        <w:gridCol w:w="1780"/>
        <w:gridCol w:w="760"/>
        <w:gridCol w:w="880"/>
        <w:gridCol w:w="1380"/>
        <w:gridCol w:w="1460"/>
        <w:gridCol w:w="1100"/>
      </w:tblGrid>
      <w:tr w:rsidR="00000000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bookmarkStart w:id="2" w:name="RANGE!A1:G372"/>
            <w:bookmarkEnd w:id="2"/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000000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решением Совета депутатов</w:t>
            </w:r>
          </w:p>
        </w:tc>
      </w:tr>
      <w:tr w:rsidR="00000000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000000">
        <w:trPr>
          <w:trHeight w:val="432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"Кисельнинское сельское поселение"</w:t>
            </w:r>
          </w:p>
        </w:tc>
      </w:tr>
      <w:tr w:rsidR="00000000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23 апреля   2019 г. №23 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/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</w:tr>
      <w:tr w:rsidR="00000000">
        <w:trPr>
          <w:trHeight w:val="315"/>
        </w:trPr>
        <w:tc>
          <w:tcPr>
            <w:tcW w:w="12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бюджетных ассигнований по це</w:t>
            </w:r>
            <w:r>
              <w:rPr>
                <w:b/>
                <w:bCs/>
                <w:sz w:val="26"/>
                <w:szCs w:val="26"/>
              </w:rPr>
              <w:t>левым статьям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( муниципальным программам и непрограммным направлениям деятельности),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группам и подгруппам видов расходов классификации расходов бюджетов,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а также по разделам и подразделам классификации расходов бюджетов за 2018 год</w:t>
            </w:r>
          </w:p>
        </w:tc>
      </w:tr>
      <w:tr w:rsidR="00000000">
        <w:trPr>
          <w:trHeight w:val="315"/>
        </w:trPr>
        <w:tc>
          <w:tcPr>
            <w:tcW w:w="12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18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0000">
        <w:trPr>
          <w:trHeight w:val="1980"/>
        </w:trPr>
        <w:tc>
          <w:tcPr>
            <w:tcW w:w="12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18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00000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</w:tr>
      <w:tr w:rsidR="00000000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/>
        </w:tc>
      </w:tr>
      <w:tr w:rsidR="00000000">
        <w:trPr>
          <w:trHeight w:val="315"/>
        </w:trPr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>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(тысяч рублей)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%</w:t>
            </w:r>
          </w:p>
        </w:tc>
      </w:tr>
      <w:tr w:rsidR="00000000">
        <w:trPr>
          <w:trHeight w:val="315"/>
        </w:trPr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F6518A"/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7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000000">
        <w:trPr>
          <w:trHeight w:val="15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</w:t>
            </w:r>
            <w:r>
              <w:rPr>
                <w:b/>
                <w:bCs/>
              </w:rPr>
              <w:t>ка их стоимости 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000000">
        <w:trPr>
          <w:trHeight w:val="250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</w:t>
            </w:r>
            <w:r>
              <w:rPr>
                <w:b/>
                <w:bCs/>
              </w:rPr>
              <w:t>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lastRenderedPageBreak/>
              <w:t>Основное мероприятие "Осуществление мероприятий по обследованию технического состояния зданий и сооружений в МО Кисельн</w:t>
            </w:r>
            <w:r>
              <w:t xml:space="preserve">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</w:t>
            </w:r>
            <w:r>
              <w:t>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598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lastRenderedPageBreak/>
              <w:t>Осуществление мероприятий по обследованию технического состояния зданий и соору</w:t>
            </w:r>
            <w:r>
              <w:t>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</w:t>
            </w:r>
            <w:r>
              <w:t>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7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"Техническая инвентаризация и учет земельных участков в МО Кисельнинское СП" муниципальной программы"Сб</w:t>
            </w:r>
            <w:r>
              <w:rPr>
                <w:b/>
                <w:bCs/>
                <w:color w:val="000000"/>
              </w:rPr>
              <w:t>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00000">
        <w:trPr>
          <w:trHeight w:val="72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мероприятий органами местного самоупр</w:t>
            </w:r>
            <w:r>
              <w:rPr>
                <w:color w:val="000000"/>
              </w:rPr>
              <w:t xml:space="preserve">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</w:t>
            </w:r>
            <w:r>
              <w:rPr>
                <w:color w:val="000000"/>
              </w:rPr>
              <w:t>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00000">
        <w:trPr>
          <w:trHeight w:val="69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lastRenderedPageBreak/>
              <w:t xml:space="preserve"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</w:t>
            </w:r>
            <w:r>
              <w:t>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</w:t>
            </w:r>
            <w:r>
              <w:t>жимости, инвентаризация и оценка их стоимости"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2 01 00020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0000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39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правопорядка и профилактика правонарушений в МО Кисельнинское СП  м</w:t>
            </w:r>
            <w:r>
              <w:rPr>
                <w:b/>
                <w:bCs/>
              </w:rPr>
              <w:t>униципальной программы"Обеспечение мер безопасности на территории МО "Кисельнинское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</w:t>
            </w:r>
            <w:r>
              <w:rPr>
                <w:color w:val="000000"/>
              </w:rPr>
              <w:t>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66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  <w:r>
              <w:rPr>
                <w:b/>
                <w:bCs/>
                <w:color w:val="000000"/>
              </w:rPr>
              <w:t xml:space="preserve">муниципальной программы "Обеспечение </w:t>
            </w:r>
            <w:r>
              <w:rPr>
                <w:b/>
                <w:bCs/>
                <w:color w:val="000000"/>
              </w:rPr>
              <w:lastRenderedPageBreak/>
              <w:t>мер безопасности 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5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</w:t>
            </w:r>
            <w:r>
              <w:rPr>
                <w:color w:val="000000"/>
              </w:rPr>
              <w:t>вычайных ситуаций природного и техногенного характера"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2 01 00050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</w:t>
            </w:r>
            <w:r>
              <w:rPr>
                <w:color w:val="000000"/>
              </w:rPr>
              <w:t>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</w:t>
            </w:r>
            <w:r>
              <w:rPr>
                <w:color w:val="000000"/>
              </w:rPr>
              <w:t>рной безопасности.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</w:t>
            </w:r>
            <w:r>
              <w:rPr>
                <w:b/>
                <w:bCs/>
                <w:color w:val="000000"/>
              </w:rPr>
              <w:t>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1 157,2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1 125,2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00000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"Содержание существующей </w:t>
            </w:r>
            <w:r>
              <w:rPr>
                <w:b/>
                <w:bCs/>
                <w:color w:val="000000"/>
              </w:rPr>
              <w:lastRenderedPageBreak/>
              <w:t>сети автомобильных дорог"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Основное мероприятие "Ремонт дорог и дворовых территорий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6518A">
            <w:r>
              <w:t>Ремонт д</w:t>
            </w:r>
            <w:r>
              <w:t>орог и дворовых территорий поселения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хозяйство (дорожные фонды) "МБ"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хозяйство (дорожные фонды) "ОБ"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</w:tr>
      <w:tr w:rsidR="0000000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</w:t>
            </w:r>
            <w:r>
              <w:rPr>
                <w:color w:val="00000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3 01 00140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хозяйство (дорожные фонды)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227,7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Мероприятия по осуществлению органами мес</w:t>
            </w:r>
            <w:r>
              <w:t>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0,8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</w:tr>
      <w:tr w:rsidR="00000000">
        <w:trPr>
          <w:trHeight w:val="130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</w:t>
            </w:r>
            <w:r>
              <w:rPr>
                <w:b/>
                <w:bCs/>
                <w:color w:val="000000"/>
              </w:rPr>
              <w:t>ское СП»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"На реализацию мероприятий, направленных на безаварийную работу объектов теплоснабжения городских и</w:t>
            </w:r>
            <w:r>
              <w:t xml:space="preserve"> сельских поселений Волховского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На реализацию мероприятий, направленных на безаварийную работу объектов теплоснабжения городских и сельских поселений Волховского муниципального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</w:t>
            </w:r>
            <w:r>
              <w:rPr>
                <w:color w:val="000000"/>
              </w:rPr>
              <w:t xml:space="preserve"> 60010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15 1 01 60010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2090,5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</w:t>
            </w:r>
            <w:r>
              <w:t>Капитальный ремонт и ремонт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Капитальный ремонт и ремонт  объектов теплоснабжения</w:t>
            </w:r>
            <w:r>
              <w:rPr>
                <w:b/>
                <w:bCs/>
              </w:rPr>
              <w:t xml:space="preserve"> </w:t>
            </w:r>
            <w:r>
              <w:t>на территории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</w:t>
            </w:r>
            <w:r>
              <w:t>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205,5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МО Кисельнинское СП»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</w:t>
            </w:r>
            <w:r>
              <w:t>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15 2 01 60200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000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 Кисельнинское СП "Развитие и поддержка малого и среднего предпринимательства на территории МО Кисельнинск</w:t>
            </w:r>
            <w:r>
              <w:rPr>
                <w:b/>
                <w:bCs/>
              </w:rPr>
              <w:t xml:space="preserve">ое СП"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17 0 01 00000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Развитие и поддержка малого и среднего предпринимательства на территории посе</w:t>
            </w:r>
            <w:r>
              <w:t>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17 0 01 00210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</w:t>
            </w:r>
            <w:r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000000">
        <w:trPr>
          <w:trHeight w:val="21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6 189,3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6 102,1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000000">
        <w:trPr>
          <w:trHeight w:val="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881,5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4 881,5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Создание условий для реализации организациями культуры предоставляемых ими услуг.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4 227,9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4 227,9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 xml:space="preserve">20 1 01 </w:t>
            </w:r>
            <w:r>
              <w:t>00270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3 714,5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3 714,5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20 1 01 00270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3 714,5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3 714,5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20 1 01 00270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3 714,5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3714,5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20 1 01 60300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513,4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r>
              <w:lastRenderedPageBreak/>
              <w:t>Приобщение жителей МО Кисельнинское СП к физической культуре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</w:t>
            </w:r>
            <w:r>
              <w:t>0 1 02 00280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20 1 02 00280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653,6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выплат стимулирующего характера работникам муниципальных учреждений культуры 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1 307,8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000000">
        <w:trPr>
          <w:trHeight w:val="25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>Основное мероприятие.</w:t>
            </w:r>
            <w:r>
              <w:t xml:space="preserve">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1 307,8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r>
              <w:t>Субсидии на обеспечение выплат стимулир</w:t>
            </w:r>
            <w:r>
              <w:t>ующего характера работникам муниципальных учреждений культуры Ленинградской области в рамках непрограммных расходов МО Кисельнинское СП"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r>
              <w:lastRenderedPageBreak/>
              <w:t>Субсидии бюджетным учреждениям об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</w:t>
            </w:r>
            <w:r>
              <w:t>0 2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r>
              <w:t>Субсидии бюджетным учреждениям мб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r>
              <w:t>Субсидии бюджетным учреждениям рб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20 2 01 S0</w:t>
            </w:r>
            <w: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2 303,8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2 303,8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</w:t>
            </w:r>
            <w:r>
              <w:rPr>
                <w:b/>
                <w:bCs/>
              </w:rPr>
              <w:t>ан МО Кисельнинское СП»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2 303,8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2 303,8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t>Доплаты к пенсиям государст</w:t>
            </w:r>
            <w:r>
              <w:t>венных служащих субъектов РФ 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Пенсионное обеспечение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2 288,8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2288,8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Ежегодные денежные выплаты лицам, удостоенным звания «Почетный гражданин Кисельнинского сельского поселени</w:t>
            </w:r>
            <w:r>
              <w:t>я Волховского района Ленинградской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Основное мероприяти</w:t>
            </w:r>
            <w:r>
              <w:t xml:space="preserve">е. Мероприятия по борьбе с борщевиком Сосновского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 по борьбе с борщевиком Сосновского МБ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Иные закупки товаров, работ и услуг для обеспечения государственных (муниципальных) </w:t>
            </w:r>
            <w:r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 "МБ"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 по борьбе с борщевиком Сосновского ОБ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</w:t>
            </w:r>
            <w:r>
              <w:t xml:space="preserve">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 "ОБ"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22 0 01 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183,6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000000">
        <w:trPr>
          <w:trHeight w:val="24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"Кисельнинское сельское поселение" Волховского м</w:t>
            </w:r>
            <w:r>
              <w:rPr>
                <w:b/>
                <w:bCs/>
              </w:rPr>
              <w:t>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2 682,6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2 682,6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3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 «Создание условий для эффективного выполнения органами местного самоуправления муниципального образования "Кисельнинское сельское поселение" Волховского муниц</w:t>
            </w:r>
            <w:r>
              <w:rPr>
                <w:b/>
                <w:bCs/>
              </w:rPr>
              <w:t>ипального района Ленинградской области своих полномочий»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2 499,9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2 499,9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Мероприятия, направленные </w:t>
            </w:r>
            <w:r>
              <w:t>на развитие сети автомобильных дорог внутри сельских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 xml:space="preserve">Дорожное хозяйство </w:t>
            </w:r>
            <w:r>
              <w:t>(дорожные фонды) "МБ"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</w:t>
            </w:r>
            <w:r>
              <w:t>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Благоустройство "МБ"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</w:t>
            </w:r>
            <w:r>
              <w:rPr>
                <w:color w:val="000000"/>
              </w:rPr>
              <w:t>7,8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>Дорожное хозяйство (дорожные фонды) "ОБ"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1867,8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F6518A">
            <w:r>
              <w:t>Мероприятия, направленные н</w:t>
            </w:r>
            <w:r>
              <w:t>а развитие сети автомобильных дорог внутри сельских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 "ОБ"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404,8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</w:t>
            </w:r>
            <w:r>
              <w:t>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</w:t>
            </w:r>
            <w:r>
              <w:rPr>
                <w:color w:val="000000"/>
              </w:rPr>
              <w:t>инское СП Волховского района" (сайт)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 (газета)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</w:t>
            </w:r>
            <w:r>
              <w:t>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lastRenderedPageBreak/>
              <w:t>Основное меропр</w:t>
            </w:r>
            <w:r>
              <w:t>иятие "Реализация комплекса мер по содействию трудовой адаптации и занятости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</w:t>
            </w:r>
            <w:r>
              <w:t>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t>Основное мероприятие "Реализация комплекса мер по содействию трудовой адаптац</w:t>
            </w:r>
            <w:r>
              <w:t>ии и занятости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</w:t>
            </w:r>
            <w:r>
              <w:t>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Молодежная политика и оздоровление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6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«Устойчивое общественное развитие территорий населенного пункта д.Кисельня муниципального образования "Кисель</w:t>
            </w:r>
            <w:r>
              <w:rPr>
                <w:b/>
                <w:bCs/>
              </w:rPr>
              <w:t>нинское сельское поселение"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6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"Устойчивое общественное развитие территорий населенного пункта д.Кис</w:t>
            </w:r>
            <w:r>
              <w:rPr>
                <w:b/>
                <w:bCs/>
              </w:rPr>
              <w:t>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"Устойчивое обществен</w:t>
            </w:r>
            <w:r>
              <w:t>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Субсидии на реализацию областного закона от 12 мая 2015 года N 42-оз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</w:t>
            </w:r>
            <w:r>
              <w:t>зяйство (дорожные фонды) "ОБ"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</w:t>
            </w:r>
            <w:r>
              <w:t>на Ленинградской области, являющегося административным центром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Дорожное хозяйство</w:t>
            </w:r>
            <w:r>
              <w:t xml:space="preserve"> (дорожные фонды) "МБ"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108,7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4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«О содействии участиюнаселения в осуществлении местного самоуправления в иных формах на территории административного центра деревни Кисельня муниципального образования</w:t>
            </w:r>
            <w:r>
              <w:rPr>
                <w:b/>
                <w:bCs/>
              </w:rPr>
              <w:t xml:space="preserve">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Основное мероприятие "О содействии участию</w:t>
            </w:r>
            <w:r>
              <w:br/>
            </w:r>
            <w:r>
              <w:t>населения в осуществлении местного самоуправления в иных фор</w:t>
            </w:r>
            <w:r>
              <w:t>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Мероприятия, напр</w:t>
            </w:r>
            <w:r>
              <w:t>авленные содействие участию</w:t>
            </w:r>
            <w:r>
              <w:br/>
            </w:r>
            <w: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</w:t>
            </w:r>
            <w:r>
              <w:t>й области, на 2018-2019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 "МБ"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jc w:val="center"/>
            </w:pPr>
            <w: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Меропр</w:t>
            </w:r>
            <w:r>
              <w:t>иятия, направленные содействие участиюнаселения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</w:t>
            </w:r>
            <w:r>
              <w:t>нинградской области, на 2018-2019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 "ОБ"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 0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6 876,2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6 698,0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5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</w:t>
            </w:r>
            <w:r>
              <w:rPr>
                <w:color w:val="000000"/>
              </w:rPr>
              <w:t>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Функционирование Правительства РФ, высших исполнительных органов гос</w:t>
            </w:r>
            <w:r>
              <w:t>ударственной власти, субъектов РФ,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</w:t>
            </w:r>
            <w:r>
              <w:rPr>
                <w:color w:val="000000"/>
              </w:rPr>
              <w:t>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5 643,7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5 465,5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4 577,9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</w:t>
            </w:r>
            <w:r>
              <w:rPr>
                <w:color w:val="000000"/>
              </w:rPr>
              <w:t xml:space="preserve"> местного самоуправления в рамках обеспечения деятельности центрального аппарата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3 777,9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3 777,9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Функционирование Правите</w:t>
            </w:r>
            <w:r>
              <w:t>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3 777,9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</w:t>
            </w:r>
            <w:r>
              <w:t>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</w:t>
            </w:r>
            <w:r>
              <w:rPr>
                <w:color w:val="000000"/>
              </w:rPr>
              <w:t>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Функцио</w:t>
            </w:r>
            <w:r>
              <w:t>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Функционирование Прав</w:t>
            </w:r>
            <w:r>
              <w:t>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</w:t>
            </w:r>
            <w:r>
              <w:rPr>
                <w:color w:val="000000"/>
              </w:rPr>
              <w:t xml:space="preserve">ьности центрального аппарата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</w:t>
            </w:r>
            <w:r>
              <w:rPr>
                <w:color w:val="000000"/>
              </w:rPr>
              <w:t>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5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Иные межбюджетные трансферты на осуществление полномочий по осуществлению внешнего муниципального 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органов местного </w:t>
            </w:r>
            <w:r>
              <w:rPr>
                <w:b/>
                <w:bCs/>
                <w:color w:val="000000"/>
              </w:rPr>
              <w:t>самоуправления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16 531,3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16 083,2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</w:t>
            </w:r>
            <w:r>
              <w:t>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000000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осуществлени</w:t>
            </w:r>
            <w:r>
              <w:rPr>
                <w:color w:val="000000"/>
              </w:rPr>
              <w:t>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</w:t>
            </w:r>
            <w:r>
              <w:rPr>
                <w:color w:val="000000"/>
              </w:rPr>
              <w:t>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651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254,40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46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органами местного самоуправления по предоставлению субсидий на капитальный ремонт некоммерческой организаци</w:t>
            </w:r>
            <w:r>
              <w:rPr>
                <w:color w:val="000000"/>
              </w:rPr>
              <w:t>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</w:t>
            </w:r>
            <w:r>
              <w:rPr>
                <w:color w:val="000000"/>
              </w:rPr>
              <w:t>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</w:t>
            </w:r>
            <w:r>
              <w:rPr>
                <w:color w:val="000000"/>
              </w:rPr>
              <w:t>уг   на территории МО «Кисельнинское СП» в сфере непрограммных расходов)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1 402,0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</w:t>
            </w:r>
            <w:r>
              <w:rPr>
                <w:color w:val="000000"/>
              </w:rPr>
              <w:t>раммные расходы органов местного самоуправления МО Кисельнинское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2603,70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2231,40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F6518A">
            <w:r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</w:t>
            </w:r>
            <w:r>
              <w:rPr>
                <w:color w:val="000000"/>
              </w:rPr>
              <w:t>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1980,00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1635,60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Прочие мероприятия по благоуст</w:t>
            </w:r>
            <w:r>
              <w:t>ройству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518A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</w:t>
            </w:r>
            <w:r>
              <w:t>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113,80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Прочие мероприятия по благоустройст</w:t>
            </w:r>
            <w:r>
              <w:t>ву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Благоустройство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623,70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595,80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</w:t>
            </w:r>
            <w:r>
              <w:rPr>
                <w:color w:val="000000"/>
              </w:rPr>
              <w:t>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1274,30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1214,20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1274,30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1214,20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"Основное мероприятие" Прочие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1274,30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1214,20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Прочие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1274,30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1214,20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1272,50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1212,40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</w:pPr>
            <w:r>
              <w:t>1272,50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jc w:val="center"/>
            </w:pPr>
            <w:r>
              <w:t>1212,40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F6518A">
            <w:r>
              <w:t>Уплата налогов, сбор</w:t>
            </w:r>
            <w:r>
              <w:t>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</w:t>
            </w:r>
            <w:r>
              <w:rPr>
                <w:color w:val="000000"/>
              </w:rPr>
              <w:t>ия по оплате услуг за ведение расчетов по оплате найма муниципального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Жилищное хоз</w:t>
            </w:r>
            <w:r>
              <w:rPr>
                <w:color w:val="000000"/>
              </w:rPr>
              <w:t>яйство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9238,60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</w:pPr>
            <w:r>
              <w:t>9238,70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государственных (муниципальных)</w:t>
            </w:r>
            <w: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9238,60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518A">
            <w:pPr>
              <w:jc w:val="center"/>
            </w:pPr>
            <w:r>
              <w:t>9238,70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9238,60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9238,70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Актуализация системы теплоснабжения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Иные закупки товаров, работ и услуг для обеспечения государственн</w:t>
            </w:r>
            <w:r>
              <w:t>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На подготовку и выполнение тушения лесных и торфяных пожаров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lastRenderedPageBreak/>
              <w:t>Иные закупки товаров, работ и услу</w:t>
            </w:r>
            <w:r>
              <w:t>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30,00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На поддержку муниципальных образований Ленинградской области по развитию общественной </w:t>
            </w:r>
            <w:r>
              <w:t>инфраструктуры муниципального значения в 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r>
              <w:t xml:space="preserve">Субсидии бюджетным учреждениям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</w:pPr>
            <w:r>
              <w:t>68 9 01 72020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140,00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Сумма взыскания по решению суда (продажа имущества 2015 года)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7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</w:t>
            </w:r>
            <w:r>
              <w:rPr>
                <w:color w:val="000000"/>
              </w:rPr>
              <w:t>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518A">
            <w:pPr>
              <w:jc w:val="center"/>
            </w:pPr>
            <w:r>
              <w:t>933,50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6518A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41 718,8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40 560,3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F65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</w:tbl>
    <w:p w:rsidR="00F6518A" w:rsidRDefault="00F6518A">
      <w:pPr>
        <w:tabs>
          <w:tab w:val="left" w:pos="3195"/>
        </w:tabs>
        <w:rPr>
          <w:sz w:val="28"/>
          <w:szCs w:val="28"/>
        </w:rPr>
      </w:pPr>
    </w:p>
    <w:sectPr w:rsidR="00F6518A">
      <w:pgSz w:w="16838" w:h="11906" w:orient="landscape"/>
      <w:pgMar w:top="1418" w:right="567" w:bottom="1418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8A" w:rsidRDefault="00F6518A">
      <w:r>
        <w:separator/>
      </w:r>
    </w:p>
  </w:endnote>
  <w:endnote w:type="continuationSeparator" w:id="1">
    <w:p w:rsidR="00F6518A" w:rsidRDefault="00F6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8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651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8"/>
      <w:framePr w:wrap="around" w:vAnchor="text" w:hAnchor="margin" w:xAlign="right" w:y="1"/>
      <w:rPr>
        <w:rStyle w:val="a5"/>
      </w:rPr>
    </w:pPr>
  </w:p>
  <w:p w:rsidR="00000000" w:rsidRDefault="00F6518A"/>
  <w:p w:rsidR="00000000" w:rsidRDefault="00F6518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8A" w:rsidRDefault="00F6518A">
      <w:r>
        <w:separator/>
      </w:r>
    </w:p>
  </w:footnote>
  <w:footnote w:type="continuationSeparator" w:id="1">
    <w:p w:rsidR="00F6518A" w:rsidRDefault="00F6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651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21DA1">
      <w:rPr>
        <w:rStyle w:val="a5"/>
        <w:noProof/>
      </w:rPr>
      <w:t>150</w:t>
    </w:r>
    <w:r>
      <w:fldChar w:fldCharType="end"/>
    </w:r>
  </w:p>
  <w:p w:rsidR="00000000" w:rsidRDefault="00F6518A">
    <w:pPr>
      <w:pStyle w:val="a7"/>
      <w:jc w:val="center"/>
    </w:pPr>
  </w:p>
  <w:p w:rsidR="00000000" w:rsidRDefault="00F6518A">
    <w:pPr>
      <w:pStyle w:val="a7"/>
      <w:jc w:val="center"/>
    </w:pPr>
  </w:p>
  <w:p w:rsidR="00000000" w:rsidRDefault="00F6518A"/>
  <w:p w:rsidR="00000000" w:rsidRDefault="00F651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1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C2"/>
    <w:rsid w:val="000026D5"/>
    <w:rsid w:val="00005C8C"/>
    <w:rsid w:val="00037913"/>
    <w:rsid w:val="000422EE"/>
    <w:rsid w:val="0005115B"/>
    <w:rsid w:val="0005775A"/>
    <w:rsid w:val="000649CF"/>
    <w:rsid w:val="0006703F"/>
    <w:rsid w:val="000B72A8"/>
    <w:rsid w:val="000C49BF"/>
    <w:rsid w:val="000C5D62"/>
    <w:rsid w:val="000C6226"/>
    <w:rsid w:val="000F35BE"/>
    <w:rsid w:val="00100272"/>
    <w:rsid w:val="00101AF1"/>
    <w:rsid w:val="00106A82"/>
    <w:rsid w:val="00115743"/>
    <w:rsid w:val="001354FD"/>
    <w:rsid w:val="0014134F"/>
    <w:rsid w:val="00145DF1"/>
    <w:rsid w:val="00146E09"/>
    <w:rsid w:val="001777D5"/>
    <w:rsid w:val="00183D01"/>
    <w:rsid w:val="00185618"/>
    <w:rsid w:val="0019424E"/>
    <w:rsid w:val="001A3BEA"/>
    <w:rsid w:val="001C5BF3"/>
    <w:rsid w:val="001D4CCF"/>
    <w:rsid w:val="001E0606"/>
    <w:rsid w:val="001E7CF2"/>
    <w:rsid w:val="00214133"/>
    <w:rsid w:val="00221DA1"/>
    <w:rsid w:val="0022582F"/>
    <w:rsid w:val="00226A27"/>
    <w:rsid w:val="0023123B"/>
    <w:rsid w:val="002463D2"/>
    <w:rsid w:val="00247AC8"/>
    <w:rsid w:val="002524D0"/>
    <w:rsid w:val="00260803"/>
    <w:rsid w:val="0026086E"/>
    <w:rsid w:val="002A0169"/>
    <w:rsid w:val="002A63CC"/>
    <w:rsid w:val="002B3B29"/>
    <w:rsid w:val="002F4B4C"/>
    <w:rsid w:val="00324383"/>
    <w:rsid w:val="003323F7"/>
    <w:rsid w:val="003346E2"/>
    <w:rsid w:val="00344E7B"/>
    <w:rsid w:val="00347FE0"/>
    <w:rsid w:val="00351224"/>
    <w:rsid w:val="003649AB"/>
    <w:rsid w:val="0037454D"/>
    <w:rsid w:val="00375AC2"/>
    <w:rsid w:val="003861DD"/>
    <w:rsid w:val="00387EE6"/>
    <w:rsid w:val="003B4D62"/>
    <w:rsid w:val="003B7994"/>
    <w:rsid w:val="003C2B4C"/>
    <w:rsid w:val="003C2EAB"/>
    <w:rsid w:val="003C5BD0"/>
    <w:rsid w:val="003D7B71"/>
    <w:rsid w:val="003E7AA4"/>
    <w:rsid w:val="00424A57"/>
    <w:rsid w:val="00434369"/>
    <w:rsid w:val="00441AEF"/>
    <w:rsid w:val="00444BED"/>
    <w:rsid w:val="0044621D"/>
    <w:rsid w:val="00457566"/>
    <w:rsid w:val="00470CE5"/>
    <w:rsid w:val="00486838"/>
    <w:rsid w:val="004A7990"/>
    <w:rsid w:val="004B159E"/>
    <w:rsid w:val="004B7F80"/>
    <w:rsid w:val="004C572C"/>
    <w:rsid w:val="004D343E"/>
    <w:rsid w:val="004D5A88"/>
    <w:rsid w:val="004D6AF8"/>
    <w:rsid w:val="004E2440"/>
    <w:rsid w:val="004F2508"/>
    <w:rsid w:val="00504E71"/>
    <w:rsid w:val="005075C7"/>
    <w:rsid w:val="0051136A"/>
    <w:rsid w:val="0055767F"/>
    <w:rsid w:val="00592FB4"/>
    <w:rsid w:val="005A67EE"/>
    <w:rsid w:val="005B5BA4"/>
    <w:rsid w:val="005C5B29"/>
    <w:rsid w:val="005D4C45"/>
    <w:rsid w:val="005E2E9F"/>
    <w:rsid w:val="006050D2"/>
    <w:rsid w:val="00633913"/>
    <w:rsid w:val="00644215"/>
    <w:rsid w:val="0064491C"/>
    <w:rsid w:val="00647F44"/>
    <w:rsid w:val="0065470F"/>
    <w:rsid w:val="00666001"/>
    <w:rsid w:val="00674655"/>
    <w:rsid w:val="006814FE"/>
    <w:rsid w:val="006C28C7"/>
    <w:rsid w:val="006D1304"/>
    <w:rsid w:val="006D6954"/>
    <w:rsid w:val="006E2306"/>
    <w:rsid w:val="006F51CD"/>
    <w:rsid w:val="00704FFC"/>
    <w:rsid w:val="00712E16"/>
    <w:rsid w:val="00720C8C"/>
    <w:rsid w:val="00721D5C"/>
    <w:rsid w:val="00725F0A"/>
    <w:rsid w:val="007277B1"/>
    <w:rsid w:val="0074394F"/>
    <w:rsid w:val="007502C3"/>
    <w:rsid w:val="00750BD3"/>
    <w:rsid w:val="00750C14"/>
    <w:rsid w:val="00756A0D"/>
    <w:rsid w:val="007617D1"/>
    <w:rsid w:val="00762F9C"/>
    <w:rsid w:val="0076725A"/>
    <w:rsid w:val="0078202A"/>
    <w:rsid w:val="0078528A"/>
    <w:rsid w:val="00795C0F"/>
    <w:rsid w:val="007C28D3"/>
    <w:rsid w:val="007C2EFE"/>
    <w:rsid w:val="007C305A"/>
    <w:rsid w:val="007C34D9"/>
    <w:rsid w:val="007D235B"/>
    <w:rsid w:val="007D3E98"/>
    <w:rsid w:val="007D6FDE"/>
    <w:rsid w:val="007D7ADA"/>
    <w:rsid w:val="007E0AF5"/>
    <w:rsid w:val="007E4F44"/>
    <w:rsid w:val="0080149F"/>
    <w:rsid w:val="008203BE"/>
    <w:rsid w:val="00831122"/>
    <w:rsid w:val="00842D57"/>
    <w:rsid w:val="008516DC"/>
    <w:rsid w:val="00860810"/>
    <w:rsid w:val="00870DB2"/>
    <w:rsid w:val="00877A1B"/>
    <w:rsid w:val="00885390"/>
    <w:rsid w:val="008A7E17"/>
    <w:rsid w:val="008B037E"/>
    <w:rsid w:val="008B7FAA"/>
    <w:rsid w:val="008C4E1B"/>
    <w:rsid w:val="008D2FAD"/>
    <w:rsid w:val="008F6D3E"/>
    <w:rsid w:val="00923E38"/>
    <w:rsid w:val="00924019"/>
    <w:rsid w:val="0092732B"/>
    <w:rsid w:val="00935165"/>
    <w:rsid w:val="009629A9"/>
    <w:rsid w:val="00963970"/>
    <w:rsid w:val="009678DE"/>
    <w:rsid w:val="00970426"/>
    <w:rsid w:val="00984F93"/>
    <w:rsid w:val="009A2B9C"/>
    <w:rsid w:val="009B5104"/>
    <w:rsid w:val="009F03D5"/>
    <w:rsid w:val="00A040B0"/>
    <w:rsid w:val="00A10106"/>
    <w:rsid w:val="00A11299"/>
    <w:rsid w:val="00A4705B"/>
    <w:rsid w:val="00A57AC9"/>
    <w:rsid w:val="00A80910"/>
    <w:rsid w:val="00A90EFE"/>
    <w:rsid w:val="00AB4FD9"/>
    <w:rsid w:val="00AB6B1A"/>
    <w:rsid w:val="00AC617B"/>
    <w:rsid w:val="00AD5BF2"/>
    <w:rsid w:val="00AD6CD2"/>
    <w:rsid w:val="00AE2C36"/>
    <w:rsid w:val="00AF50F3"/>
    <w:rsid w:val="00B21B02"/>
    <w:rsid w:val="00B33073"/>
    <w:rsid w:val="00B33B89"/>
    <w:rsid w:val="00B46FF6"/>
    <w:rsid w:val="00B56195"/>
    <w:rsid w:val="00B65D49"/>
    <w:rsid w:val="00B673A9"/>
    <w:rsid w:val="00B75EA8"/>
    <w:rsid w:val="00B84371"/>
    <w:rsid w:val="00B9552A"/>
    <w:rsid w:val="00BC0EB6"/>
    <w:rsid w:val="00BE4FFF"/>
    <w:rsid w:val="00BE57EC"/>
    <w:rsid w:val="00BF2302"/>
    <w:rsid w:val="00C21ACA"/>
    <w:rsid w:val="00C34361"/>
    <w:rsid w:val="00C71479"/>
    <w:rsid w:val="00C802DF"/>
    <w:rsid w:val="00C8740E"/>
    <w:rsid w:val="00CA1CF8"/>
    <w:rsid w:val="00CF3D91"/>
    <w:rsid w:val="00D01182"/>
    <w:rsid w:val="00D06B2E"/>
    <w:rsid w:val="00D2062C"/>
    <w:rsid w:val="00D23207"/>
    <w:rsid w:val="00D3126A"/>
    <w:rsid w:val="00D62441"/>
    <w:rsid w:val="00D77663"/>
    <w:rsid w:val="00D84D7A"/>
    <w:rsid w:val="00D8769C"/>
    <w:rsid w:val="00D87DCA"/>
    <w:rsid w:val="00D9248D"/>
    <w:rsid w:val="00D93459"/>
    <w:rsid w:val="00D9374E"/>
    <w:rsid w:val="00DA24F1"/>
    <w:rsid w:val="00DA7921"/>
    <w:rsid w:val="00DB612F"/>
    <w:rsid w:val="00DC5170"/>
    <w:rsid w:val="00DC68E0"/>
    <w:rsid w:val="00DD1CA9"/>
    <w:rsid w:val="00DF0303"/>
    <w:rsid w:val="00DF14C8"/>
    <w:rsid w:val="00E0131B"/>
    <w:rsid w:val="00E24E6F"/>
    <w:rsid w:val="00E3310C"/>
    <w:rsid w:val="00E50D1B"/>
    <w:rsid w:val="00E5475C"/>
    <w:rsid w:val="00E560A6"/>
    <w:rsid w:val="00E56743"/>
    <w:rsid w:val="00E57683"/>
    <w:rsid w:val="00E57FC1"/>
    <w:rsid w:val="00E616BC"/>
    <w:rsid w:val="00E65CB4"/>
    <w:rsid w:val="00E6622D"/>
    <w:rsid w:val="00E71320"/>
    <w:rsid w:val="00E77265"/>
    <w:rsid w:val="00E909DA"/>
    <w:rsid w:val="00E9749C"/>
    <w:rsid w:val="00E97882"/>
    <w:rsid w:val="00EA3A74"/>
    <w:rsid w:val="00EB4A34"/>
    <w:rsid w:val="00EB7B58"/>
    <w:rsid w:val="00EC3FE7"/>
    <w:rsid w:val="00EC58D0"/>
    <w:rsid w:val="00EC5B98"/>
    <w:rsid w:val="00EE1011"/>
    <w:rsid w:val="00EF4D8E"/>
    <w:rsid w:val="00EF7EBA"/>
    <w:rsid w:val="00F03A0F"/>
    <w:rsid w:val="00F10127"/>
    <w:rsid w:val="00F263E8"/>
    <w:rsid w:val="00F30867"/>
    <w:rsid w:val="00F5652C"/>
    <w:rsid w:val="00F6518A"/>
    <w:rsid w:val="00F810BD"/>
    <w:rsid w:val="00F813D1"/>
    <w:rsid w:val="00F847E9"/>
    <w:rsid w:val="00F95334"/>
    <w:rsid w:val="00FA0A0F"/>
    <w:rsid w:val="00FA50AD"/>
    <w:rsid w:val="00FA781E"/>
    <w:rsid w:val="00FB46CC"/>
    <w:rsid w:val="00FD08BF"/>
    <w:rsid w:val="00FD0F9A"/>
    <w:rsid w:val="00FD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pP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pPr>
      <w:spacing w:before="100" w:beforeAutospacing="1" w:after="100" w:afterAutospacing="1"/>
    </w:pPr>
  </w:style>
  <w:style w:type="paragraph" w:customStyle="1" w:styleId="xl76">
    <w:name w:val="xl76"/>
    <w:basedOn w:val="a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pP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8">
    <w:name w:val="xl2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5">
    <w:name w:val="xl205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3">
    <w:name w:val="xl213"/>
    <w:basedOn w:val="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2">
    <w:name w:val="xl2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150</Pages>
  <Words>18437</Words>
  <Characters>105096</Characters>
  <Application>Microsoft Office Word</Application>
  <DocSecurity>0</DocSecurity>
  <Lines>875</Lines>
  <Paragraphs>246</Paragraphs>
  <ScaleCrop>false</ScaleCrop>
  <Company/>
  <LinksUpToDate>false</LinksUpToDate>
  <CharactersWithSpaces>123287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</dc:title>
  <dc:subject/>
  <dc:creator>user</dc:creator>
  <cp:keywords/>
  <cp:lastModifiedBy>Admin</cp:lastModifiedBy>
  <cp:revision>2</cp:revision>
  <cp:lastPrinted>2018-03-28T07:44:00Z</cp:lastPrinted>
  <dcterms:created xsi:type="dcterms:W3CDTF">2019-06-04T05:23:00Z</dcterms:created>
  <dcterms:modified xsi:type="dcterms:W3CDTF">2019-06-04T05:23:00Z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