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6E" w:rsidRPr="00E12EE7" w:rsidRDefault="0035576E" w:rsidP="00A81F1A">
      <w:pPr>
        <w:spacing w:line="360" w:lineRule="auto"/>
        <w:jc w:val="both"/>
        <w:rPr>
          <w:color w:val="auto"/>
        </w:rPr>
      </w:pPr>
    </w:p>
    <w:p w:rsidR="0035576E" w:rsidRPr="0038703C" w:rsidRDefault="0035576E" w:rsidP="0038703C">
      <w:pPr>
        <w:spacing w:line="360" w:lineRule="auto"/>
        <w:ind w:firstLine="720"/>
        <w:jc w:val="center"/>
        <w:outlineLvl w:val="0"/>
        <w:rPr>
          <w:b/>
          <w:bCs/>
          <w:color w:val="auto"/>
          <w:sz w:val="28"/>
          <w:szCs w:val="28"/>
        </w:rPr>
      </w:pPr>
      <w:r w:rsidRPr="00FA4EB1">
        <w:rPr>
          <w:b/>
          <w:bCs/>
          <w:color w:val="auto"/>
          <w:sz w:val="28"/>
          <w:szCs w:val="28"/>
        </w:rPr>
        <w:t>Пресс-релиз</w:t>
      </w:r>
    </w:p>
    <w:p w:rsidR="0035576E" w:rsidRPr="00FA4EB1" w:rsidRDefault="0035576E" w:rsidP="00E12EE7">
      <w:pPr>
        <w:spacing w:line="360" w:lineRule="auto"/>
        <w:ind w:firstLine="720"/>
        <w:jc w:val="both"/>
        <w:rPr>
          <w:b/>
          <w:bCs/>
          <w:color w:val="auto"/>
          <w:sz w:val="28"/>
          <w:szCs w:val="28"/>
        </w:rPr>
      </w:pPr>
      <w:r w:rsidRPr="00FA4EB1">
        <w:rPr>
          <w:b/>
          <w:bCs/>
          <w:color w:val="auto"/>
          <w:sz w:val="28"/>
          <w:szCs w:val="28"/>
        </w:rPr>
        <w:t>С 2026 года региональные соцдоплаты к пенсии будет устанавливать Отделение СФР по Санкт-Петербургу и Ленинградской области</w:t>
      </w:r>
    </w:p>
    <w:p w:rsidR="0035576E" w:rsidRPr="00E12EE7" w:rsidRDefault="0035576E" w:rsidP="00E12EE7">
      <w:pPr>
        <w:spacing w:line="360" w:lineRule="auto"/>
        <w:ind w:firstLine="720"/>
        <w:jc w:val="both"/>
        <w:rPr>
          <w:color w:val="auto"/>
        </w:rPr>
      </w:pPr>
    </w:p>
    <w:p w:rsidR="0035576E" w:rsidRPr="00E12EE7" w:rsidRDefault="0035576E" w:rsidP="00E12EE7">
      <w:pPr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 xml:space="preserve">Социальная </w:t>
      </w:r>
      <w:r w:rsidRPr="00E12EE7">
        <w:rPr>
          <w:color w:val="auto"/>
        </w:rPr>
        <w:t xml:space="preserve">доплата к пенсии в ряде регионов России со следующего года начнет устанавливаться и выплачиваться территориальными отделениями Социального фонда. </w:t>
      </w:r>
      <w:r>
        <w:rPr>
          <w:color w:val="auto"/>
        </w:rPr>
        <w:t xml:space="preserve">В числе таких регионов — Санкт-Петербург и Ленинградская область. </w:t>
      </w:r>
      <w:r w:rsidRPr="00E12EE7">
        <w:rPr>
          <w:color w:val="auto"/>
        </w:rPr>
        <w:t xml:space="preserve">Такие изменения внесены в закон о государственной социальной помощи в 2025 году. </w:t>
      </w:r>
    </w:p>
    <w:p w:rsidR="0035576E" w:rsidRPr="00E12EE7" w:rsidRDefault="0035576E" w:rsidP="0038703C">
      <w:pPr>
        <w:spacing w:line="360" w:lineRule="auto"/>
        <w:ind w:firstLine="720"/>
        <w:jc w:val="both"/>
        <w:rPr>
          <w:color w:val="auto"/>
        </w:rPr>
      </w:pPr>
      <w:r w:rsidRPr="00E12EE7">
        <w:rPr>
          <w:color w:val="auto"/>
        </w:rPr>
        <w:t xml:space="preserve">Нововведение упростит систему назначения выплат и снизит нагрузку на службы соцзащиты.  Кроме того, </w:t>
      </w:r>
      <w:r>
        <w:rPr>
          <w:color w:val="auto"/>
        </w:rPr>
        <w:t xml:space="preserve">это </w:t>
      </w:r>
      <w:r w:rsidRPr="00E12EE7">
        <w:rPr>
          <w:color w:val="auto"/>
        </w:rPr>
        <w:t>облегчит пенсионерам</w:t>
      </w:r>
      <w:r>
        <w:rPr>
          <w:color w:val="auto"/>
        </w:rPr>
        <w:t xml:space="preserve"> учет их доходов</w:t>
      </w:r>
      <w:r w:rsidRPr="00E12EE7">
        <w:rPr>
          <w:color w:val="auto"/>
        </w:rPr>
        <w:t>: сейчас региональная доплата нередко поступает отдельно от основной пенсии, вызывая путаницу и вынуждая людей следить за двумя разными поступлениями.</w:t>
      </w:r>
    </w:p>
    <w:p w:rsidR="0035576E" w:rsidRPr="00E12EE7" w:rsidRDefault="0035576E" w:rsidP="00E12EE7">
      <w:pPr>
        <w:spacing w:line="360" w:lineRule="auto"/>
        <w:ind w:firstLine="720"/>
        <w:jc w:val="both"/>
        <w:rPr>
          <w:color w:val="auto"/>
        </w:rPr>
      </w:pPr>
      <w:r w:rsidRPr="00E12EE7">
        <w:rPr>
          <w:color w:val="auto"/>
        </w:rPr>
        <w:t>«Отделение Социального фонд по Санкт-Петербургу и Ленинградской области будет устанавливать и выплачивать региональную соцдоплату в беззаявительном порядке</w:t>
      </w:r>
      <w:r>
        <w:rPr>
          <w:color w:val="auto"/>
        </w:rPr>
        <w:t xml:space="preserve">. </w:t>
      </w:r>
      <w:r w:rsidRPr="00E12EE7">
        <w:rPr>
          <w:color w:val="auto"/>
        </w:rPr>
        <w:t>Пенсионерам не придется приходить в клиентские службы Отделения СФР для оформления или дополнительн</w:t>
      </w:r>
      <w:r>
        <w:rPr>
          <w:color w:val="auto"/>
        </w:rPr>
        <w:t xml:space="preserve">о подавать какие-либо документы», — </w:t>
      </w:r>
      <w:r w:rsidRPr="00E12EE7">
        <w:rPr>
          <w:color w:val="auto"/>
        </w:rPr>
        <w:t>пояснил управляющий Отделением Социального фонда по С</w:t>
      </w:r>
      <w:r>
        <w:rPr>
          <w:color w:val="auto"/>
        </w:rPr>
        <w:t xml:space="preserve">ПБ и ЛО Константин Островский. </w:t>
      </w:r>
      <w:r w:rsidRPr="00E12EE7">
        <w:rPr>
          <w:color w:val="auto"/>
        </w:rPr>
        <w:t xml:space="preserve"> </w:t>
      </w:r>
    </w:p>
    <w:p w:rsidR="0035576E" w:rsidRPr="00E12EE7" w:rsidRDefault="0035576E" w:rsidP="00E12EE7">
      <w:pPr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>Право на соцдоплату региональное О</w:t>
      </w:r>
      <w:r w:rsidRPr="00A81F1A">
        <w:rPr>
          <w:color w:val="auto"/>
        </w:rPr>
        <w:t>тделени</w:t>
      </w:r>
      <w:r>
        <w:rPr>
          <w:color w:val="auto"/>
        </w:rPr>
        <w:t>е определи</w:t>
      </w:r>
      <w:r w:rsidRPr="00A81F1A">
        <w:rPr>
          <w:color w:val="auto"/>
        </w:rPr>
        <w:t>т самостоятельно на основании имеющихся сведений в информационных системах.</w:t>
      </w:r>
    </w:p>
    <w:p w:rsidR="0035576E" w:rsidRDefault="0035576E" w:rsidP="00E12EE7">
      <w:pPr>
        <w:spacing w:line="360" w:lineRule="auto"/>
        <w:ind w:firstLine="720"/>
        <w:jc w:val="both"/>
        <w:rPr>
          <w:color w:val="auto"/>
        </w:rPr>
      </w:pPr>
      <w:r w:rsidRPr="00E12EE7">
        <w:rPr>
          <w:color w:val="auto"/>
        </w:rPr>
        <w:t xml:space="preserve">В настоящее время </w:t>
      </w:r>
      <w:r>
        <w:rPr>
          <w:color w:val="auto"/>
        </w:rPr>
        <w:t xml:space="preserve">Социальный фонд </w:t>
      </w:r>
      <w:r w:rsidRPr="00A81F1A">
        <w:rPr>
          <w:color w:val="auto"/>
        </w:rPr>
        <w:t>совместно с Минтрудом внедряет единую</w:t>
      </w:r>
      <w:r>
        <w:rPr>
          <w:color w:val="auto"/>
        </w:rPr>
        <w:t xml:space="preserve"> цифровую платформу</w:t>
      </w:r>
      <w:r w:rsidRPr="00E12EE7">
        <w:rPr>
          <w:color w:val="auto"/>
        </w:rPr>
        <w:t xml:space="preserve">, в которой аккумулируются данные обо всех получателях мер соцподдержки. После того, как она начнет работать, большинство выплат будет назначаться проактивно, </w:t>
      </w:r>
      <w:r>
        <w:rPr>
          <w:color w:val="auto"/>
        </w:rPr>
        <w:t xml:space="preserve">то есть </w:t>
      </w:r>
      <w:r w:rsidRPr="00E12EE7">
        <w:rPr>
          <w:color w:val="auto"/>
        </w:rPr>
        <w:t xml:space="preserve">без подачи заявления. </w:t>
      </w:r>
    </w:p>
    <w:p w:rsidR="0035576E" w:rsidRPr="00E12EE7" w:rsidRDefault="0035576E" w:rsidP="00E12EE7">
      <w:pPr>
        <w:spacing w:line="360" w:lineRule="auto"/>
        <w:ind w:firstLine="720"/>
        <w:jc w:val="both"/>
        <w:rPr>
          <w:color w:val="auto"/>
        </w:rPr>
      </w:pPr>
    </w:p>
    <w:p w:rsidR="0035576E" w:rsidRDefault="0035576E" w:rsidP="00E12EE7">
      <w:pPr>
        <w:spacing w:line="360" w:lineRule="auto"/>
        <w:ind w:firstLine="720"/>
        <w:jc w:val="both"/>
        <w:rPr>
          <w:color w:val="auto"/>
        </w:rPr>
      </w:pPr>
      <w:r w:rsidRPr="00C14542">
        <w:rPr>
          <w:color w:val="auto"/>
        </w:rPr>
        <w:t>Дополнительная информация по телефону круглосуточного контакт-центра 8 (800) 100-00-01, или в клиентских службах регионального Отделения СФР.</w:t>
      </w:r>
    </w:p>
    <w:p w:rsidR="0035576E" w:rsidRDefault="0035576E" w:rsidP="00E12EE7">
      <w:pPr>
        <w:spacing w:line="360" w:lineRule="auto"/>
        <w:ind w:firstLine="720"/>
        <w:jc w:val="both"/>
        <w:rPr>
          <w:color w:val="auto"/>
        </w:rPr>
      </w:pPr>
    </w:p>
    <w:p w:rsidR="0035576E" w:rsidRDefault="0035576E" w:rsidP="00E12EE7">
      <w:pPr>
        <w:spacing w:line="360" w:lineRule="auto"/>
        <w:ind w:firstLine="720"/>
        <w:jc w:val="both"/>
        <w:rPr>
          <w:color w:val="auto"/>
        </w:rPr>
      </w:pPr>
      <w:bookmarkStart w:id="0" w:name="_GoBack"/>
      <w:bookmarkEnd w:id="0"/>
      <w:r w:rsidRPr="00D9518D">
        <w:rPr>
          <w:color w:val="auto"/>
        </w:rPr>
        <w:t>Больше новостей о работе Отделения СФР по СПб и ЛО в группах ВК (h</w:t>
      </w:r>
      <w:r>
        <w:rPr>
          <w:color w:val="auto"/>
        </w:rPr>
        <w:t xml:space="preserve">ttps://vk.com/sfr.spb.lenobl), </w:t>
      </w:r>
      <w:r w:rsidRPr="00D9518D">
        <w:rPr>
          <w:color w:val="auto"/>
        </w:rPr>
        <w:t xml:space="preserve">Одноклассники (https://ok.ru/sfr.spb.lenobl/topics) и ТГ (https://web.telegram.org/k/#@sfr_spb_lenobl)  </w:t>
      </w:r>
    </w:p>
    <w:sectPr w:rsidR="0035576E" w:rsidSect="0083053A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222" w:rsidRDefault="00843222">
      <w:r>
        <w:separator/>
      </w:r>
    </w:p>
  </w:endnote>
  <w:endnote w:type="continuationSeparator" w:id="1">
    <w:p w:rsidR="00843222" w:rsidRDefault="0084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6E" w:rsidRDefault="0035576E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222" w:rsidRDefault="00843222">
      <w:r>
        <w:separator/>
      </w:r>
    </w:p>
  </w:footnote>
  <w:footnote w:type="continuationSeparator" w:id="1">
    <w:p w:rsidR="00843222" w:rsidRDefault="0084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6E" w:rsidRDefault="00E564E2">
    <w:pPr>
      <w:pStyle w:val="ab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35576E" w:rsidRDefault="0035576E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35576E" w:rsidRDefault="0035576E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35576E" w:rsidRDefault="0035576E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EB26290"/>
    <w:multiLevelType w:val="multilevel"/>
    <w:tmpl w:val="B0F64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5521"/>
    <w:rsid w:val="00000482"/>
    <w:rsid w:val="00012AF7"/>
    <w:rsid w:val="00014ED7"/>
    <w:rsid w:val="00021DAC"/>
    <w:rsid w:val="0002337D"/>
    <w:rsid w:val="0003567D"/>
    <w:rsid w:val="000403D0"/>
    <w:rsid w:val="00051446"/>
    <w:rsid w:val="00052957"/>
    <w:rsid w:val="0005462C"/>
    <w:rsid w:val="00055A4F"/>
    <w:rsid w:val="0005631C"/>
    <w:rsid w:val="00057332"/>
    <w:rsid w:val="00063CA6"/>
    <w:rsid w:val="00065E38"/>
    <w:rsid w:val="0006772F"/>
    <w:rsid w:val="000752B6"/>
    <w:rsid w:val="0007707F"/>
    <w:rsid w:val="00077CA0"/>
    <w:rsid w:val="00096DF5"/>
    <w:rsid w:val="000D6C99"/>
    <w:rsid w:val="000D77D4"/>
    <w:rsid w:val="000E7142"/>
    <w:rsid w:val="000F582F"/>
    <w:rsid w:val="00105521"/>
    <w:rsid w:val="00130FE2"/>
    <w:rsid w:val="00135242"/>
    <w:rsid w:val="00152694"/>
    <w:rsid w:val="00160AAD"/>
    <w:rsid w:val="001861DC"/>
    <w:rsid w:val="001A472E"/>
    <w:rsid w:val="001B6424"/>
    <w:rsid w:val="001B6DC2"/>
    <w:rsid w:val="001C2E5A"/>
    <w:rsid w:val="001D067F"/>
    <w:rsid w:val="001D59E3"/>
    <w:rsid w:val="001F4DD9"/>
    <w:rsid w:val="002007F9"/>
    <w:rsid w:val="00206322"/>
    <w:rsid w:val="002270E0"/>
    <w:rsid w:val="002462BE"/>
    <w:rsid w:val="0025186E"/>
    <w:rsid w:val="002577B7"/>
    <w:rsid w:val="00260C3F"/>
    <w:rsid w:val="0026223B"/>
    <w:rsid w:val="00263034"/>
    <w:rsid w:val="002649B0"/>
    <w:rsid w:val="00272AAF"/>
    <w:rsid w:val="00277067"/>
    <w:rsid w:val="002A0572"/>
    <w:rsid w:val="002B0D40"/>
    <w:rsid w:val="002C0FFF"/>
    <w:rsid w:val="002D2A11"/>
    <w:rsid w:val="002E2B89"/>
    <w:rsid w:val="002E6BA0"/>
    <w:rsid w:val="002F3D0F"/>
    <w:rsid w:val="00332CC0"/>
    <w:rsid w:val="00355593"/>
    <w:rsid w:val="0035576E"/>
    <w:rsid w:val="00356874"/>
    <w:rsid w:val="00362771"/>
    <w:rsid w:val="003735C2"/>
    <w:rsid w:val="00380740"/>
    <w:rsid w:val="0038703C"/>
    <w:rsid w:val="0038752A"/>
    <w:rsid w:val="003A1FA3"/>
    <w:rsid w:val="003B23D9"/>
    <w:rsid w:val="003B62BB"/>
    <w:rsid w:val="003D3F71"/>
    <w:rsid w:val="003F7601"/>
    <w:rsid w:val="00406760"/>
    <w:rsid w:val="00434253"/>
    <w:rsid w:val="0044014E"/>
    <w:rsid w:val="004454DE"/>
    <w:rsid w:val="00455B05"/>
    <w:rsid w:val="00456163"/>
    <w:rsid w:val="00466A25"/>
    <w:rsid w:val="00470AB1"/>
    <w:rsid w:val="004759F1"/>
    <w:rsid w:val="00482144"/>
    <w:rsid w:val="004943DB"/>
    <w:rsid w:val="00497C35"/>
    <w:rsid w:val="004A1244"/>
    <w:rsid w:val="004B380C"/>
    <w:rsid w:val="004B65DB"/>
    <w:rsid w:val="004C0B44"/>
    <w:rsid w:val="004C1280"/>
    <w:rsid w:val="004D4752"/>
    <w:rsid w:val="004E2012"/>
    <w:rsid w:val="004E5C21"/>
    <w:rsid w:val="004E6A4B"/>
    <w:rsid w:val="004F7462"/>
    <w:rsid w:val="00513182"/>
    <w:rsid w:val="00521DE6"/>
    <w:rsid w:val="0052261A"/>
    <w:rsid w:val="005246CC"/>
    <w:rsid w:val="00532E9F"/>
    <w:rsid w:val="00534B8D"/>
    <w:rsid w:val="00543658"/>
    <w:rsid w:val="00572219"/>
    <w:rsid w:val="00574AD3"/>
    <w:rsid w:val="005828EB"/>
    <w:rsid w:val="00587756"/>
    <w:rsid w:val="00594864"/>
    <w:rsid w:val="005A4C50"/>
    <w:rsid w:val="005B6219"/>
    <w:rsid w:val="00601E12"/>
    <w:rsid w:val="00612462"/>
    <w:rsid w:val="006324DF"/>
    <w:rsid w:val="00644427"/>
    <w:rsid w:val="0065602B"/>
    <w:rsid w:val="006610FC"/>
    <w:rsid w:val="00673044"/>
    <w:rsid w:val="00685B2B"/>
    <w:rsid w:val="00693555"/>
    <w:rsid w:val="006A5316"/>
    <w:rsid w:val="006B6C2E"/>
    <w:rsid w:val="006C68A4"/>
    <w:rsid w:val="006C6EB8"/>
    <w:rsid w:val="006C7084"/>
    <w:rsid w:val="006D7A0B"/>
    <w:rsid w:val="006F0805"/>
    <w:rsid w:val="006F45C9"/>
    <w:rsid w:val="00717F65"/>
    <w:rsid w:val="007204EA"/>
    <w:rsid w:val="00721D7F"/>
    <w:rsid w:val="00723DEA"/>
    <w:rsid w:val="0072685D"/>
    <w:rsid w:val="00733CBB"/>
    <w:rsid w:val="0074448C"/>
    <w:rsid w:val="007637F3"/>
    <w:rsid w:val="007739DB"/>
    <w:rsid w:val="00783BF1"/>
    <w:rsid w:val="007868E7"/>
    <w:rsid w:val="007A033D"/>
    <w:rsid w:val="007A1C04"/>
    <w:rsid w:val="007A4CFF"/>
    <w:rsid w:val="007C4FDD"/>
    <w:rsid w:val="007F5571"/>
    <w:rsid w:val="008007E4"/>
    <w:rsid w:val="008011DB"/>
    <w:rsid w:val="00804BDA"/>
    <w:rsid w:val="00814140"/>
    <w:rsid w:val="008233FC"/>
    <w:rsid w:val="0083053A"/>
    <w:rsid w:val="00843222"/>
    <w:rsid w:val="00851A56"/>
    <w:rsid w:val="00862E66"/>
    <w:rsid w:val="00874765"/>
    <w:rsid w:val="00874EAB"/>
    <w:rsid w:val="008A430D"/>
    <w:rsid w:val="008A4937"/>
    <w:rsid w:val="008D0F38"/>
    <w:rsid w:val="008D39CD"/>
    <w:rsid w:val="008D3AF9"/>
    <w:rsid w:val="008E3BBF"/>
    <w:rsid w:val="008F4E2B"/>
    <w:rsid w:val="008F53DD"/>
    <w:rsid w:val="00912FF3"/>
    <w:rsid w:val="00915852"/>
    <w:rsid w:val="009254BE"/>
    <w:rsid w:val="00926BC6"/>
    <w:rsid w:val="0096490C"/>
    <w:rsid w:val="0097483B"/>
    <w:rsid w:val="0099447A"/>
    <w:rsid w:val="009959F1"/>
    <w:rsid w:val="00996EDB"/>
    <w:rsid w:val="009B0317"/>
    <w:rsid w:val="009C5F27"/>
    <w:rsid w:val="009C6B47"/>
    <w:rsid w:val="009D54A4"/>
    <w:rsid w:val="009D6BCF"/>
    <w:rsid w:val="009E3639"/>
    <w:rsid w:val="009F01DA"/>
    <w:rsid w:val="00A10593"/>
    <w:rsid w:val="00A12F47"/>
    <w:rsid w:val="00A2415A"/>
    <w:rsid w:val="00A305C9"/>
    <w:rsid w:val="00A47813"/>
    <w:rsid w:val="00A81F1A"/>
    <w:rsid w:val="00A828E6"/>
    <w:rsid w:val="00A83D8A"/>
    <w:rsid w:val="00A86BE3"/>
    <w:rsid w:val="00AA060A"/>
    <w:rsid w:val="00AA4786"/>
    <w:rsid w:val="00AD702F"/>
    <w:rsid w:val="00AE1935"/>
    <w:rsid w:val="00B11245"/>
    <w:rsid w:val="00B17B5B"/>
    <w:rsid w:val="00B26120"/>
    <w:rsid w:val="00B36B1D"/>
    <w:rsid w:val="00B408EA"/>
    <w:rsid w:val="00B5273C"/>
    <w:rsid w:val="00B61567"/>
    <w:rsid w:val="00B615DE"/>
    <w:rsid w:val="00B64645"/>
    <w:rsid w:val="00B73BAF"/>
    <w:rsid w:val="00B77326"/>
    <w:rsid w:val="00B8597C"/>
    <w:rsid w:val="00B970C7"/>
    <w:rsid w:val="00BA1E0E"/>
    <w:rsid w:val="00BA5441"/>
    <w:rsid w:val="00BB5A14"/>
    <w:rsid w:val="00BB6ACB"/>
    <w:rsid w:val="00BE21C4"/>
    <w:rsid w:val="00C14542"/>
    <w:rsid w:val="00C162BD"/>
    <w:rsid w:val="00C215F5"/>
    <w:rsid w:val="00C25ACB"/>
    <w:rsid w:val="00C25F2A"/>
    <w:rsid w:val="00C4107C"/>
    <w:rsid w:val="00C46B00"/>
    <w:rsid w:val="00C60F34"/>
    <w:rsid w:val="00C77A49"/>
    <w:rsid w:val="00C87520"/>
    <w:rsid w:val="00D00B44"/>
    <w:rsid w:val="00D04E7E"/>
    <w:rsid w:val="00D06780"/>
    <w:rsid w:val="00D06F05"/>
    <w:rsid w:val="00D07372"/>
    <w:rsid w:val="00D236F4"/>
    <w:rsid w:val="00D27708"/>
    <w:rsid w:val="00D34224"/>
    <w:rsid w:val="00D45566"/>
    <w:rsid w:val="00D559EC"/>
    <w:rsid w:val="00D61339"/>
    <w:rsid w:val="00D63A77"/>
    <w:rsid w:val="00D7057C"/>
    <w:rsid w:val="00D70D83"/>
    <w:rsid w:val="00D73FEE"/>
    <w:rsid w:val="00D9518D"/>
    <w:rsid w:val="00DB0EF5"/>
    <w:rsid w:val="00DB467E"/>
    <w:rsid w:val="00DC1573"/>
    <w:rsid w:val="00DC771D"/>
    <w:rsid w:val="00DE5EC5"/>
    <w:rsid w:val="00DE7245"/>
    <w:rsid w:val="00DF5CF3"/>
    <w:rsid w:val="00DF7141"/>
    <w:rsid w:val="00E12EE7"/>
    <w:rsid w:val="00E208C3"/>
    <w:rsid w:val="00E26060"/>
    <w:rsid w:val="00E36215"/>
    <w:rsid w:val="00E40B56"/>
    <w:rsid w:val="00E564E2"/>
    <w:rsid w:val="00E726E7"/>
    <w:rsid w:val="00E748AE"/>
    <w:rsid w:val="00E75C7E"/>
    <w:rsid w:val="00E77DBB"/>
    <w:rsid w:val="00E8257C"/>
    <w:rsid w:val="00E900D9"/>
    <w:rsid w:val="00EA39A7"/>
    <w:rsid w:val="00EA4EC0"/>
    <w:rsid w:val="00EB5BB0"/>
    <w:rsid w:val="00EC1DC5"/>
    <w:rsid w:val="00ED3715"/>
    <w:rsid w:val="00F013BF"/>
    <w:rsid w:val="00F14F02"/>
    <w:rsid w:val="00F2391A"/>
    <w:rsid w:val="00F41B91"/>
    <w:rsid w:val="00F43830"/>
    <w:rsid w:val="00F45068"/>
    <w:rsid w:val="00F45E3E"/>
    <w:rsid w:val="00F57B10"/>
    <w:rsid w:val="00F60634"/>
    <w:rsid w:val="00F6237A"/>
    <w:rsid w:val="00F7561D"/>
    <w:rsid w:val="00F75D07"/>
    <w:rsid w:val="00F777EA"/>
    <w:rsid w:val="00F86987"/>
    <w:rsid w:val="00F9482B"/>
    <w:rsid w:val="00FA4EB1"/>
    <w:rsid w:val="00FB24D2"/>
    <w:rsid w:val="00FB79EF"/>
    <w:rsid w:val="00FD199D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3053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53A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3053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83053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83053A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3053A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83053A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3053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3053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83053A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53A"/>
    <w:rPr>
      <w:b/>
      <w:bCs/>
      <w:color w:val="00000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053A"/>
    <w:rPr>
      <w:rFonts w:ascii="Arial" w:eastAsia="Times New Roman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sid w:val="0083053A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0"/>
    <w:link w:val="4"/>
    <w:uiPriority w:val="99"/>
    <w:rsid w:val="0083053A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83053A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83053A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83053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83053A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83053A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83053A"/>
    <w:rPr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83053A"/>
    <w:pPr>
      <w:spacing w:before="300" w:after="200"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83053A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83053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99"/>
    <w:locked/>
    <w:rsid w:val="0083053A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83053A"/>
    <w:pPr>
      <w:ind w:left="720" w:right="720"/>
    </w:pPr>
    <w:rPr>
      <w:i/>
      <w:iCs/>
      <w:color w:val="auto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83053A"/>
    <w:rPr>
      <w:i/>
      <w:iCs/>
    </w:rPr>
  </w:style>
  <w:style w:type="paragraph" w:styleId="a8">
    <w:name w:val="Intense Quote"/>
    <w:basedOn w:val="a"/>
    <w:next w:val="a"/>
    <w:link w:val="a9"/>
    <w:uiPriority w:val="99"/>
    <w:qFormat/>
    <w:rsid w:val="008305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83053A"/>
    <w:rPr>
      <w:i/>
      <w:iCs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83053A"/>
    <w:rPr>
      <w:color w:val="000000"/>
      <w:lang w:val="ru-RU" w:eastAsia="ru-RU"/>
    </w:rPr>
  </w:style>
  <w:style w:type="paragraph" w:styleId="ac">
    <w:name w:val="footer"/>
    <w:basedOn w:val="a"/>
    <w:link w:val="ad"/>
    <w:uiPriority w:val="99"/>
    <w:rsid w:val="0083053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ac"/>
    <w:uiPriority w:val="99"/>
    <w:rsid w:val="0083053A"/>
  </w:style>
  <w:style w:type="paragraph" w:styleId="ae">
    <w:name w:val="caption"/>
    <w:basedOn w:val="a"/>
    <w:next w:val="a"/>
    <w:uiPriority w:val="99"/>
    <w:qFormat/>
    <w:rsid w:val="0083053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83053A"/>
  </w:style>
  <w:style w:type="table" w:styleId="af">
    <w:name w:val="Table Grid"/>
    <w:basedOn w:val="a1"/>
    <w:uiPriority w:val="99"/>
    <w:rsid w:val="008305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3053A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83053A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99"/>
    <w:rsid w:val="0083053A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83053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83053A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83053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3053A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0">
    <w:name w:val="footnote text"/>
    <w:basedOn w:val="a"/>
    <w:link w:val="af1"/>
    <w:uiPriority w:val="99"/>
    <w:semiHidden/>
    <w:rsid w:val="0083053A"/>
    <w:pPr>
      <w:spacing w:after="40"/>
    </w:pPr>
    <w:rPr>
      <w:color w:val="auto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locked/>
    <w:rsid w:val="0083053A"/>
    <w:rPr>
      <w:sz w:val="18"/>
      <w:szCs w:val="18"/>
    </w:rPr>
  </w:style>
  <w:style w:type="character" w:styleId="af2">
    <w:name w:val="footnote reference"/>
    <w:basedOn w:val="a0"/>
    <w:uiPriority w:val="99"/>
    <w:semiHidden/>
    <w:rsid w:val="0083053A"/>
    <w:rPr>
      <w:vertAlign w:val="superscript"/>
    </w:rPr>
  </w:style>
  <w:style w:type="paragraph" w:styleId="af3">
    <w:name w:val="endnote text"/>
    <w:basedOn w:val="a"/>
    <w:link w:val="af4"/>
    <w:uiPriority w:val="99"/>
    <w:semiHidden/>
    <w:rsid w:val="0083053A"/>
    <w:rPr>
      <w:color w:val="auto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83053A"/>
    <w:rPr>
      <w:sz w:val="20"/>
      <w:szCs w:val="20"/>
    </w:rPr>
  </w:style>
  <w:style w:type="character" w:styleId="af5">
    <w:name w:val="endnote reference"/>
    <w:basedOn w:val="a0"/>
    <w:uiPriority w:val="99"/>
    <w:semiHidden/>
    <w:rsid w:val="0083053A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83053A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83053A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83053A"/>
    <w:pPr>
      <w:spacing w:after="57"/>
      <w:ind w:left="567"/>
    </w:pPr>
  </w:style>
  <w:style w:type="paragraph" w:styleId="42">
    <w:name w:val="toc 4"/>
    <w:basedOn w:val="a"/>
    <w:next w:val="a"/>
    <w:autoRedefine/>
    <w:uiPriority w:val="99"/>
    <w:semiHidden/>
    <w:rsid w:val="0083053A"/>
    <w:pPr>
      <w:spacing w:after="57"/>
      <w:ind w:left="850"/>
    </w:pPr>
  </w:style>
  <w:style w:type="paragraph" w:styleId="52">
    <w:name w:val="toc 5"/>
    <w:basedOn w:val="a"/>
    <w:next w:val="a"/>
    <w:autoRedefine/>
    <w:uiPriority w:val="99"/>
    <w:semiHidden/>
    <w:rsid w:val="0083053A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83053A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83053A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83053A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83053A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83053A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af7">
    <w:name w:val="table of figures"/>
    <w:basedOn w:val="a"/>
    <w:next w:val="a"/>
    <w:uiPriority w:val="99"/>
    <w:semiHidden/>
    <w:rsid w:val="0083053A"/>
  </w:style>
  <w:style w:type="character" w:styleId="af8">
    <w:name w:val="Hyperlink"/>
    <w:basedOn w:val="a0"/>
    <w:uiPriority w:val="99"/>
    <w:rsid w:val="0083053A"/>
    <w:rPr>
      <w:u w:val="single"/>
    </w:rPr>
  </w:style>
  <w:style w:type="table" w:customStyle="1" w:styleId="TableNormal1">
    <w:name w:val="Table Normal1"/>
    <w:uiPriority w:val="99"/>
    <w:rsid w:val="0083053A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a"/>
    <w:uiPriority w:val="99"/>
    <w:rsid w:val="0083053A"/>
    <w:rPr>
      <w:sz w:val="20"/>
      <w:szCs w:val="20"/>
    </w:rPr>
  </w:style>
  <w:style w:type="character" w:customStyle="1" w:styleId="HeaderChar1">
    <w:name w:val="Header Char1"/>
    <w:basedOn w:val="a0"/>
    <w:link w:val="ab"/>
    <w:uiPriority w:val="99"/>
    <w:semiHidden/>
    <w:rsid w:val="00867C02"/>
    <w:rPr>
      <w:color w:val="000000"/>
      <w:sz w:val="24"/>
      <w:szCs w:val="24"/>
    </w:rPr>
  </w:style>
  <w:style w:type="paragraph" w:styleId="af9">
    <w:name w:val="Normal (Web)"/>
    <w:basedOn w:val="a"/>
    <w:uiPriority w:val="99"/>
    <w:rsid w:val="008305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053A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afa">
    <w:name w:val="Emphasis"/>
    <w:basedOn w:val="a0"/>
    <w:uiPriority w:val="99"/>
    <w:qFormat/>
    <w:rsid w:val="0083053A"/>
    <w:rPr>
      <w:i/>
      <w:iCs/>
    </w:rPr>
  </w:style>
  <w:style w:type="paragraph" w:styleId="afb">
    <w:name w:val="List Paragraph"/>
    <w:basedOn w:val="a"/>
    <w:uiPriority w:val="99"/>
    <w:qFormat/>
    <w:rsid w:val="008305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rsid w:val="0083053A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83053A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uiPriority w:val="99"/>
    <w:rsid w:val="008305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a0"/>
    <w:uiPriority w:val="99"/>
    <w:rsid w:val="0083053A"/>
  </w:style>
  <w:style w:type="character" w:styleId="afe">
    <w:name w:val="Strong"/>
    <w:basedOn w:val="a0"/>
    <w:uiPriority w:val="99"/>
    <w:qFormat/>
    <w:rsid w:val="0083053A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aff">
    <w:name w:val="FollowedHyperlink"/>
    <w:basedOn w:val="a0"/>
    <w:uiPriority w:val="99"/>
    <w:semiHidden/>
    <w:rsid w:val="00DB0EF5"/>
    <w:rPr>
      <w:color w:val="FF00FF"/>
      <w:u w:val="single"/>
    </w:rPr>
  </w:style>
  <w:style w:type="paragraph" w:styleId="aff0">
    <w:name w:val="Document Map"/>
    <w:basedOn w:val="a"/>
    <w:link w:val="aff1"/>
    <w:uiPriority w:val="99"/>
    <w:semiHidden/>
    <w:rsid w:val="003870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867C02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238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238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23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238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238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23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Пенсионнй фонд Российской Федерации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Пашкевич Дарья Дмитриевна</dc:creator>
  <cp:lastModifiedBy>User</cp:lastModifiedBy>
  <cp:revision>2</cp:revision>
  <dcterms:created xsi:type="dcterms:W3CDTF">2025-05-20T08:33:00Z</dcterms:created>
  <dcterms:modified xsi:type="dcterms:W3CDTF">2025-05-20T08:33:00Z</dcterms:modified>
</cp:coreProperties>
</file>