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AA" w:rsidRDefault="006D57AA" w:rsidP="001640F7">
      <w:pPr>
        <w:autoSpaceDE w:val="0"/>
        <w:autoSpaceDN w:val="0"/>
        <w:adjustRightInd w:val="0"/>
        <w:jc w:val="both"/>
        <w:outlineLvl w:val="1"/>
      </w:pPr>
    </w:p>
    <w:p w:rsidR="006D57AA" w:rsidRDefault="006D57AA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6D57AA" w:rsidRDefault="006D57AA" w:rsidP="008E55CE">
      <w:pPr>
        <w:autoSpaceDE w:val="0"/>
        <w:autoSpaceDN w:val="0"/>
        <w:adjustRightInd w:val="0"/>
        <w:ind w:firstLine="708"/>
        <w:jc w:val="both"/>
        <w:outlineLvl w:val="1"/>
      </w:pPr>
    </w:p>
    <w:p w:rsidR="006D57AA" w:rsidRDefault="006D57AA" w:rsidP="000C6263">
      <w:pPr>
        <w:autoSpaceDE w:val="0"/>
        <w:autoSpaceDN w:val="0"/>
        <w:adjustRightInd w:val="0"/>
        <w:jc w:val="both"/>
        <w:outlineLvl w:val="1"/>
      </w:pPr>
    </w:p>
    <w:p w:rsidR="006D57AA" w:rsidRDefault="006D57AA" w:rsidP="0049315F">
      <w:pPr>
        <w:ind w:firstLine="709"/>
        <w:jc w:val="both"/>
      </w:pPr>
      <w:r>
        <w:t>Волховской</w:t>
      </w:r>
      <w:r w:rsidRPr="00B85861">
        <w:t xml:space="preserve"> городской прокуратурой по поручению прокуратуры Ленинградской области </w:t>
      </w:r>
      <w:r>
        <w:t xml:space="preserve">24.07.2017 </w:t>
      </w:r>
      <w:r w:rsidRPr="00B85861">
        <w:t xml:space="preserve">проведена проверка </w:t>
      </w:r>
      <w:r>
        <w:t>деятельности конкурсного</w:t>
      </w:r>
      <w:r w:rsidRPr="00B85861">
        <w:t xml:space="preserve"> управляющ</w:t>
      </w:r>
      <w:r>
        <w:t>его</w:t>
      </w:r>
      <w:r w:rsidRPr="00B85861">
        <w:t xml:space="preserve"> ООО «</w:t>
      </w:r>
      <w:r>
        <w:t>Волховский плюс</w:t>
      </w:r>
      <w:r w:rsidRPr="00B85861">
        <w:t xml:space="preserve">» </w:t>
      </w:r>
      <w:proofErr w:type="spellStart"/>
      <w:r w:rsidRPr="008A49ED">
        <w:t>Добычин</w:t>
      </w:r>
      <w:r>
        <w:t>а</w:t>
      </w:r>
      <w:proofErr w:type="spellEnd"/>
      <w:r w:rsidRPr="008A49ED">
        <w:t xml:space="preserve"> М</w:t>
      </w:r>
      <w:r>
        <w:t xml:space="preserve">. </w:t>
      </w:r>
      <w:r w:rsidRPr="008A49ED">
        <w:t>А</w:t>
      </w:r>
      <w:r>
        <w:t>.,в части ненадлежащего исполнения им обязанностей федерального законодательства при реализации имущества предприятия.</w:t>
      </w:r>
    </w:p>
    <w:p w:rsidR="006D57AA" w:rsidRPr="0049315F" w:rsidRDefault="006D57AA" w:rsidP="0049315F">
      <w:pPr>
        <w:ind w:firstLine="709"/>
        <w:jc w:val="both"/>
      </w:pPr>
      <w:r w:rsidRPr="008A49ED">
        <w:t xml:space="preserve">Решением Арбитражного суда города Санкт-Петербурга и Ленинградской области от </w:t>
      </w:r>
      <w:r w:rsidRPr="008A49ED">
        <w:rPr>
          <w:color w:val="FF0000"/>
        </w:rPr>
        <w:t xml:space="preserve">23.04.2015 </w:t>
      </w:r>
      <w:r w:rsidRPr="008A49ED">
        <w:t xml:space="preserve">по делу  </w:t>
      </w:r>
      <w:r w:rsidRPr="008A49ED">
        <w:rPr>
          <w:color w:val="FF0000"/>
        </w:rPr>
        <w:t>№ А56-58887/2014</w:t>
      </w:r>
      <w:r w:rsidRPr="008A49ED">
        <w:t xml:space="preserve"> ООО «Волховский плюс» признано банкротом, в отношении него открыто конкурсное производство. Конкурсным управляющим утвержден </w:t>
      </w:r>
      <w:proofErr w:type="spellStart"/>
      <w:r w:rsidRPr="008A49ED">
        <w:t>Добычин</w:t>
      </w:r>
      <w:proofErr w:type="spellEnd"/>
      <w:r w:rsidRPr="008A49ED">
        <w:t xml:space="preserve"> Максим Алексеевич, член Ассоциации «КМ СРО АУ «Единство»</w:t>
      </w:r>
      <w:r>
        <w:t>, который является также организатором торгов</w:t>
      </w:r>
      <w:r w:rsidRPr="008A49ED">
        <w:t xml:space="preserve">. </w:t>
      </w:r>
    </w:p>
    <w:p w:rsidR="006D57AA" w:rsidRDefault="006D57AA" w:rsidP="0049315F">
      <w:pPr>
        <w:ind w:firstLine="709"/>
        <w:jc w:val="both"/>
      </w:pPr>
      <w:r>
        <w:t xml:space="preserve">Порядок деятельности арбитражных управляющих, их обязанности определены </w:t>
      </w:r>
      <w:r w:rsidRPr="00365603">
        <w:t>Федеральны</w:t>
      </w:r>
      <w:r>
        <w:t>м</w:t>
      </w:r>
      <w:r w:rsidRPr="00365603">
        <w:t xml:space="preserve"> закон</w:t>
      </w:r>
      <w:r>
        <w:t>ом</w:t>
      </w:r>
      <w:r w:rsidRPr="00365603">
        <w:t xml:space="preserve"> от 26.10.2002 N 127-ФЗ"О несостоятельности (банкротстве)"</w:t>
      </w:r>
      <w:r>
        <w:t xml:space="preserve"> (далее – Закон о банкротстве).</w:t>
      </w:r>
    </w:p>
    <w:p w:rsidR="006D57AA" w:rsidRDefault="006D57AA" w:rsidP="0049315F">
      <w:pPr>
        <w:autoSpaceDE w:val="0"/>
        <w:autoSpaceDN w:val="0"/>
        <w:adjustRightInd w:val="0"/>
        <w:ind w:firstLine="708"/>
        <w:jc w:val="both"/>
      </w:pPr>
      <w:r>
        <w:t>В соответствии с ч. 10 ст. 110 п</w:t>
      </w:r>
      <w:r w:rsidRPr="009C1390">
        <w:t>роект договора купли-продажи предприятия и подписанный электронной подписью организатора торгов договор о задатке подлежат размещению на электронной площадке и включению в Единый федеральный реестр сведений о банкротстве без опубликования в официальном издании.</w:t>
      </w:r>
    </w:p>
    <w:p w:rsidR="006D57AA" w:rsidRPr="009F306F" w:rsidRDefault="006D57AA" w:rsidP="008E668F">
      <w:pPr>
        <w:autoSpaceDE w:val="0"/>
        <w:autoSpaceDN w:val="0"/>
        <w:adjustRightInd w:val="0"/>
        <w:ind w:firstLine="708"/>
        <w:jc w:val="both"/>
      </w:pPr>
      <w:r>
        <w:t xml:space="preserve">Установлено, что конкурсным управляющим </w:t>
      </w:r>
      <w:proofErr w:type="spellStart"/>
      <w:r>
        <w:t>Добычиным</w:t>
      </w:r>
      <w:proofErr w:type="spellEnd"/>
      <w:r>
        <w:t xml:space="preserve"> М.А. не исполнены требования, установленные ч. 4 ст. 20.3, ч. 1 и 2 ст. 28, ч. 3 ст. 139, ч. 10 ст. 110 Закона о банкротстве.</w:t>
      </w:r>
    </w:p>
    <w:p w:rsidR="006D57AA" w:rsidRDefault="006D57AA" w:rsidP="0049315F">
      <w:pPr>
        <w:autoSpaceDE w:val="0"/>
        <w:autoSpaceDN w:val="0"/>
        <w:adjustRightInd w:val="0"/>
        <w:ind w:firstLine="708"/>
        <w:jc w:val="both"/>
      </w:pPr>
      <w:r>
        <w:t xml:space="preserve">Так, 07.07.2017 конкурсным управляющим </w:t>
      </w:r>
      <w:proofErr w:type="spellStart"/>
      <w:r>
        <w:t>Добычиным</w:t>
      </w:r>
      <w:proofErr w:type="spellEnd"/>
      <w:r>
        <w:t xml:space="preserve"> М.А. в Едином федеральном реестре сведений о банкротстве размещено объявление о проведении торгов по реализации имущества должника. </w:t>
      </w:r>
    </w:p>
    <w:p w:rsidR="006D57AA" w:rsidRDefault="006D57AA" w:rsidP="0049315F">
      <w:pPr>
        <w:autoSpaceDE w:val="0"/>
        <w:autoSpaceDN w:val="0"/>
        <w:adjustRightInd w:val="0"/>
        <w:ind w:firstLine="708"/>
        <w:jc w:val="both"/>
      </w:pPr>
      <w:r>
        <w:t xml:space="preserve">При этом, в нарушение ч. 10 ст. 110 Закона о банкротстве к указанному сообщению не прикреплен проект договора купли-продажи предприятия и </w:t>
      </w:r>
      <w:r w:rsidRPr="009C1390">
        <w:t>подписанный электронной подписью организатора торгов договор о задатке</w:t>
      </w:r>
      <w:r>
        <w:t>.</w:t>
      </w:r>
    </w:p>
    <w:p w:rsidR="006D57AA" w:rsidRDefault="006D57AA" w:rsidP="0049315F">
      <w:pPr>
        <w:autoSpaceDE w:val="0"/>
        <w:autoSpaceDN w:val="0"/>
        <w:adjustRightInd w:val="0"/>
        <w:ind w:firstLine="708"/>
        <w:jc w:val="both"/>
      </w:pPr>
      <w:r>
        <w:t xml:space="preserve">Аналогичные нарушения допущены </w:t>
      </w:r>
      <w:proofErr w:type="spellStart"/>
      <w:r>
        <w:t>Добычиным</w:t>
      </w:r>
      <w:proofErr w:type="spellEnd"/>
      <w:r>
        <w:t xml:space="preserve"> М.А. при размещении объявлений о проведении торгов по реализации имущества должника от </w:t>
      </w:r>
      <w:r w:rsidRPr="009F306F">
        <w:t xml:space="preserve">28.06.2016 </w:t>
      </w:r>
      <w:r>
        <w:t>и20.05.2016.</w:t>
      </w:r>
    </w:p>
    <w:p w:rsidR="006D57AA" w:rsidRDefault="006D57AA" w:rsidP="0049315F">
      <w:pPr>
        <w:autoSpaceDE w:val="0"/>
        <w:autoSpaceDN w:val="0"/>
        <w:adjustRightInd w:val="0"/>
        <w:ind w:firstLine="708"/>
        <w:jc w:val="both"/>
      </w:pPr>
      <w:r>
        <w:t>Кроме того, по состоянию 26.07.2017 задолженность по заработной плате перед 74 работниками ООО «Волховский плюс» составляет 2 917 386</w:t>
      </w:r>
      <w:r w:rsidRPr="00E34718">
        <w:t xml:space="preserve">, </w:t>
      </w:r>
      <w:r>
        <w:t>66</w:t>
      </w:r>
      <w:r w:rsidRPr="00E34718">
        <w:t xml:space="preserve"> руб.</w:t>
      </w:r>
      <w:r>
        <w:t xml:space="preserve"> Указанная задолженность остается невыплаченной 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по ноябрь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</w:t>
      </w:r>
    </w:p>
    <w:p w:rsidR="006D57AA" w:rsidRPr="00186DB1" w:rsidRDefault="006D57AA" w:rsidP="0049315F">
      <w:pPr>
        <w:ind w:firstLine="709"/>
        <w:jc w:val="both"/>
      </w:pPr>
      <w:r w:rsidRPr="00186DB1">
        <w:t xml:space="preserve">Ненадлежащее исполнение </w:t>
      </w:r>
      <w:proofErr w:type="spellStart"/>
      <w:r w:rsidRPr="00186DB1">
        <w:t>Добычиным</w:t>
      </w:r>
      <w:proofErr w:type="spellEnd"/>
      <w:r w:rsidRPr="00186DB1">
        <w:t xml:space="preserve"> М.А. обязанностей конкурсного управляющего в части размещения сведений в Едином федеральном реестре сведений о банкротстве привело к невозможности свободного доступа любого заинтересованного лица к сведениям, подлежащим размещению в Едином федеральном реестре сведений о банкротстве, повлияло на ход проведения торгов по реализации имущества </w:t>
      </w:r>
      <w:r w:rsidRPr="00186DB1">
        <w:lastRenderedPageBreak/>
        <w:t>должника и возможность исполнения ООО «Волховский плюс» обязанности по выплате заработной платы работникам.</w:t>
      </w:r>
    </w:p>
    <w:p w:rsidR="006D57AA" w:rsidRDefault="006D57AA" w:rsidP="00543922">
      <w:pPr>
        <w:ind w:right="-5" w:firstLine="708"/>
        <w:jc w:val="both"/>
      </w:pPr>
      <w:r>
        <w:t xml:space="preserve">С учетом изложенного, </w:t>
      </w:r>
      <w:proofErr w:type="spellStart"/>
      <w:r w:rsidRPr="00186DB1">
        <w:t>Волховск</w:t>
      </w:r>
      <w:r>
        <w:t>им</w:t>
      </w:r>
      <w:proofErr w:type="spellEnd"/>
      <w:r w:rsidRPr="00186DB1">
        <w:t xml:space="preserve"> городс</w:t>
      </w:r>
      <w:r>
        <w:t>ким</w:t>
      </w:r>
      <w:r w:rsidRPr="00186DB1">
        <w:t xml:space="preserve"> прокур</w:t>
      </w:r>
      <w:r>
        <w:t xml:space="preserve">ором 26.07.2017в </w:t>
      </w:r>
      <w:r w:rsidRPr="008A49ED">
        <w:t>Ассоциаци</w:t>
      </w:r>
      <w:r>
        <w:t>ю</w:t>
      </w:r>
      <w:r w:rsidRPr="008A49ED">
        <w:t xml:space="preserve"> «КМ СРО АУ «Единство»</w:t>
      </w:r>
      <w:r>
        <w:t xml:space="preserve"> внесено представление </w:t>
      </w:r>
      <w:r w:rsidRPr="00120B2D">
        <w:t>об устранении нарушений</w:t>
      </w:r>
      <w:r>
        <w:t xml:space="preserve"> федерального законодательства, которое рассмотрено и удовлетворено, конкурсный управляющий </w:t>
      </w:r>
      <w:proofErr w:type="spellStart"/>
      <w:r w:rsidRPr="00186DB1">
        <w:t>Добычин</w:t>
      </w:r>
      <w:proofErr w:type="spellEnd"/>
      <w:r w:rsidRPr="00186DB1">
        <w:t xml:space="preserve"> М.А. </w:t>
      </w:r>
      <w:r>
        <w:t xml:space="preserve"> привлечен к дисциплинарной ответственности.</w:t>
      </w:r>
    </w:p>
    <w:p w:rsidR="006D57AA" w:rsidRDefault="006D57AA" w:rsidP="009C69D6">
      <w:pPr>
        <w:jc w:val="both"/>
      </w:pPr>
    </w:p>
    <w:p w:rsidR="006D57AA" w:rsidRDefault="006D57AA" w:rsidP="009C69D6">
      <w:pPr>
        <w:jc w:val="both"/>
      </w:pPr>
      <w:r>
        <w:t xml:space="preserve">Помощник Волховского </w:t>
      </w:r>
    </w:p>
    <w:p w:rsidR="006D57AA" w:rsidRDefault="006D57AA" w:rsidP="009C69D6">
      <w:pPr>
        <w:jc w:val="both"/>
      </w:pPr>
      <w:r>
        <w:t>городского прокурора                                                                       Н.Г.Левченко</w:t>
      </w:r>
    </w:p>
    <w:p w:rsidR="006D57AA" w:rsidRDefault="006D57AA" w:rsidP="009C69D6">
      <w:pPr>
        <w:jc w:val="both"/>
      </w:pPr>
    </w:p>
    <w:p w:rsidR="006D57AA" w:rsidRPr="007F2F65" w:rsidRDefault="006D57AA" w:rsidP="009C69D6">
      <w:pPr>
        <w:jc w:val="both"/>
      </w:pPr>
      <w:bookmarkStart w:id="0" w:name="_GoBack"/>
      <w:bookmarkEnd w:id="0"/>
    </w:p>
    <w:sectPr w:rsidR="006D57AA" w:rsidRPr="007F2F65" w:rsidSect="00342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75824"/>
    <w:multiLevelType w:val="hybridMultilevel"/>
    <w:tmpl w:val="E6668AA2"/>
    <w:lvl w:ilvl="0" w:tplc="B5C26AF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C73A9"/>
    <w:rsid w:val="0003023C"/>
    <w:rsid w:val="00032CC5"/>
    <w:rsid w:val="00046A0F"/>
    <w:rsid w:val="0004763C"/>
    <w:rsid w:val="00053CD7"/>
    <w:rsid w:val="00076BE1"/>
    <w:rsid w:val="00076C04"/>
    <w:rsid w:val="000C08A9"/>
    <w:rsid w:val="000C6263"/>
    <w:rsid w:val="00107A36"/>
    <w:rsid w:val="001118FB"/>
    <w:rsid w:val="00115F9C"/>
    <w:rsid w:val="00117F14"/>
    <w:rsid w:val="00120B2D"/>
    <w:rsid w:val="00123370"/>
    <w:rsid w:val="00127288"/>
    <w:rsid w:val="00144BFF"/>
    <w:rsid w:val="001640F7"/>
    <w:rsid w:val="00164F42"/>
    <w:rsid w:val="00166D1C"/>
    <w:rsid w:val="00186DB1"/>
    <w:rsid w:val="001C3FDA"/>
    <w:rsid w:val="001D4E02"/>
    <w:rsid w:val="001E39CA"/>
    <w:rsid w:val="00242214"/>
    <w:rsid w:val="00264A23"/>
    <w:rsid w:val="0028120B"/>
    <w:rsid w:val="002C4902"/>
    <w:rsid w:val="002D11F9"/>
    <w:rsid w:val="00300EF0"/>
    <w:rsid w:val="00304496"/>
    <w:rsid w:val="00342703"/>
    <w:rsid w:val="00365603"/>
    <w:rsid w:val="003758E2"/>
    <w:rsid w:val="003A0C6E"/>
    <w:rsid w:val="003B463A"/>
    <w:rsid w:val="003B777E"/>
    <w:rsid w:val="003C290D"/>
    <w:rsid w:val="003F3539"/>
    <w:rsid w:val="00402C64"/>
    <w:rsid w:val="004318B1"/>
    <w:rsid w:val="00487EC3"/>
    <w:rsid w:val="0049315F"/>
    <w:rsid w:val="004A2F86"/>
    <w:rsid w:val="004D5F4B"/>
    <w:rsid w:val="004E21E2"/>
    <w:rsid w:val="00515FBF"/>
    <w:rsid w:val="00543592"/>
    <w:rsid w:val="00543922"/>
    <w:rsid w:val="0055435C"/>
    <w:rsid w:val="005773AE"/>
    <w:rsid w:val="005A037C"/>
    <w:rsid w:val="005D56A9"/>
    <w:rsid w:val="005E2EFB"/>
    <w:rsid w:val="005E5DAE"/>
    <w:rsid w:val="00605571"/>
    <w:rsid w:val="00626F32"/>
    <w:rsid w:val="0065735C"/>
    <w:rsid w:val="00695CAF"/>
    <w:rsid w:val="006B0D85"/>
    <w:rsid w:val="006C73A9"/>
    <w:rsid w:val="006D57AA"/>
    <w:rsid w:val="006F0A67"/>
    <w:rsid w:val="006F3A14"/>
    <w:rsid w:val="00723188"/>
    <w:rsid w:val="00727AAD"/>
    <w:rsid w:val="00736E71"/>
    <w:rsid w:val="00737984"/>
    <w:rsid w:val="00753A2B"/>
    <w:rsid w:val="00756EA9"/>
    <w:rsid w:val="0075739B"/>
    <w:rsid w:val="00760CF1"/>
    <w:rsid w:val="007952C4"/>
    <w:rsid w:val="00796570"/>
    <w:rsid w:val="007A2C76"/>
    <w:rsid w:val="007A3B1A"/>
    <w:rsid w:val="007A3F80"/>
    <w:rsid w:val="007A4B1B"/>
    <w:rsid w:val="007A78A0"/>
    <w:rsid w:val="007F2F65"/>
    <w:rsid w:val="00834B40"/>
    <w:rsid w:val="00855285"/>
    <w:rsid w:val="008979AD"/>
    <w:rsid w:val="008A49ED"/>
    <w:rsid w:val="008B61A5"/>
    <w:rsid w:val="008E55CE"/>
    <w:rsid w:val="008E668F"/>
    <w:rsid w:val="00907AE9"/>
    <w:rsid w:val="009158F9"/>
    <w:rsid w:val="009239C4"/>
    <w:rsid w:val="0092726C"/>
    <w:rsid w:val="00933045"/>
    <w:rsid w:val="00952A56"/>
    <w:rsid w:val="0095355B"/>
    <w:rsid w:val="00993F67"/>
    <w:rsid w:val="009B2E01"/>
    <w:rsid w:val="009C1390"/>
    <w:rsid w:val="009C402A"/>
    <w:rsid w:val="009C69D6"/>
    <w:rsid w:val="009E3805"/>
    <w:rsid w:val="009F306F"/>
    <w:rsid w:val="00A05418"/>
    <w:rsid w:val="00A12DEC"/>
    <w:rsid w:val="00A13716"/>
    <w:rsid w:val="00A30318"/>
    <w:rsid w:val="00A4188C"/>
    <w:rsid w:val="00A43B99"/>
    <w:rsid w:val="00A567BC"/>
    <w:rsid w:val="00A6440D"/>
    <w:rsid w:val="00AB6038"/>
    <w:rsid w:val="00AC79ED"/>
    <w:rsid w:val="00B0519A"/>
    <w:rsid w:val="00B06366"/>
    <w:rsid w:val="00B259AE"/>
    <w:rsid w:val="00B36783"/>
    <w:rsid w:val="00B37038"/>
    <w:rsid w:val="00B40E7D"/>
    <w:rsid w:val="00B54DCA"/>
    <w:rsid w:val="00B70E23"/>
    <w:rsid w:val="00B85861"/>
    <w:rsid w:val="00B87BD8"/>
    <w:rsid w:val="00BB0270"/>
    <w:rsid w:val="00BB739D"/>
    <w:rsid w:val="00BC2093"/>
    <w:rsid w:val="00BE0A7C"/>
    <w:rsid w:val="00C20D34"/>
    <w:rsid w:val="00C24F53"/>
    <w:rsid w:val="00C34FE5"/>
    <w:rsid w:val="00C87DD5"/>
    <w:rsid w:val="00CA4366"/>
    <w:rsid w:val="00CB77F3"/>
    <w:rsid w:val="00D04566"/>
    <w:rsid w:val="00D0655F"/>
    <w:rsid w:val="00D06CBB"/>
    <w:rsid w:val="00D13DC2"/>
    <w:rsid w:val="00D2053B"/>
    <w:rsid w:val="00D268D8"/>
    <w:rsid w:val="00D44987"/>
    <w:rsid w:val="00D574E1"/>
    <w:rsid w:val="00D57D75"/>
    <w:rsid w:val="00D663F6"/>
    <w:rsid w:val="00DB247E"/>
    <w:rsid w:val="00DC5B04"/>
    <w:rsid w:val="00DD762A"/>
    <w:rsid w:val="00E02D93"/>
    <w:rsid w:val="00E17561"/>
    <w:rsid w:val="00E271AA"/>
    <w:rsid w:val="00E34718"/>
    <w:rsid w:val="00E353C3"/>
    <w:rsid w:val="00E53D8D"/>
    <w:rsid w:val="00F11FC6"/>
    <w:rsid w:val="00F95572"/>
    <w:rsid w:val="00FB0890"/>
    <w:rsid w:val="00FE4C22"/>
    <w:rsid w:val="00FF3884"/>
    <w:rsid w:val="00FF3B28"/>
    <w:rsid w:val="00FF4180"/>
    <w:rsid w:val="00FF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703"/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uiPriority w:val="99"/>
    <w:rsid w:val="00F95572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3">
    <w:name w:val="Normal (Web)"/>
    <w:basedOn w:val="a"/>
    <w:uiPriority w:val="99"/>
    <w:semiHidden/>
    <w:rsid w:val="00053CD7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blk">
    <w:name w:val="blk"/>
    <w:basedOn w:val="a0"/>
    <w:uiPriority w:val="99"/>
    <w:rsid w:val="00CA4366"/>
    <w:rPr>
      <w:rFonts w:cs="Times New Roman"/>
    </w:rPr>
  </w:style>
  <w:style w:type="character" w:styleId="a4">
    <w:name w:val="Hyperlink"/>
    <w:basedOn w:val="a0"/>
    <w:uiPriority w:val="99"/>
    <w:rsid w:val="00CA436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117F1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4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Admin</cp:lastModifiedBy>
  <cp:revision>2</cp:revision>
  <cp:lastPrinted>2017-10-27T05:42:00Z</cp:lastPrinted>
  <dcterms:created xsi:type="dcterms:W3CDTF">2017-10-30T06:07:00Z</dcterms:created>
  <dcterms:modified xsi:type="dcterms:W3CDTF">2017-10-30T06:07:00Z</dcterms:modified>
</cp:coreProperties>
</file>