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392790">
      <w:pPr>
        <w:ind w:firstLine="709"/>
        <w:jc w:val="both"/>
        <w:rPr>
          <w:sz w:val="24"/>
          <w:szCs w:val="24"/>
        </w:rPr>
      </w:pPr>
    </w:p>
    <w:p w:rsidR="0042143A" w:rsidRPr="00DE5736" w:rsidRDefault="0042143A" w:rsidP="00392790">
      <w:pPr>
        <w:ind w:firstLine="709"/>
        <w:jc w:val="both"/>
        <w:rPr>
          <w:sz w:val="24"/>
          <w:szCs w:val="24"/>
        </w:rPr>
      </w:pP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proofErr w:type="gramStart"/>
      <w:r w:rsidRPr="00984589">
        <w:rPr>
          <w:sz w:val="24"/>
          <w:szCs w:val="24"/>
        </w:rPr>
        <w:t>В соответствии с п.2 ст.20 Федерального закона от 07.02.2011 г. № 3-ФЗ «О полиции» сотрудник полиции имеет право лично или в составе подразделения (группы) применять физическую силу, в том числе боевые приемы борьбы, для доставления в полицию, конвоирования и охраны задержанных лиц, лиц, заключенных под стражу, подвергнутых административному наказанию в виде административного ареста, а также в целях пресечения побега</w:t>
      </w:r>
      <w:proofErr w:type="gramEnd"/>
      <w:r w:rsidRPr="00984589">
        <w:rPr>
          <w:sz w:val="24"/>
          <w:szCs w:val="24"/>
        </w:rPr>
        <w:t>, в случае оказания лицом сопротивления сотруднику полиции, причинения вреда окружающим или себе.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В соответствии с п. 149 Правил внутреннего распорядка ИВС подозреваемых и обвиняемых ОВД, утвержденных Приказом МВД РФ № 950 от 22.11.2005 г. (далее - Правила), по письменному указанию следователя, лица, производящего дознание, прокурора или суда (судьи) для проведения следственных действий, амбулаторных судебно-психиатрических и других исследований на территории ИВС, что администрация обязана: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- предоставить помещение;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- доставить подозреваемого или обвиняемого и обеспечить его охрану;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- обеспечить в установленном порядке допуск в ИВС лиц, привлекаемых для участия в следственных действиях;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 xml:space="preserve">- присутствовать при производстве обыска, выемки, наложения </w:t>
      </w:r>
      <w:proofErr w:type="gramStart"/>
      <w:r w:rsidRPr="00984589">
        <w:rPr>
          <w:sz w:val="24"/>
          <w:szCs w:val="24"/>
        </w:rPr>
        <w:t>ареста</w:t>
      </w:r>
      <w:proofErr w:type="gramEnd"/>
      <w:r w:rsidRPr="00984589">
        <w:rPr>
          <w:sz w:val="24"/>
          <w:szCs w:val="24"/>
        </w:rPr>
        <w:t xml:space="preserve"> на имущество подозреваемого или обвиняемого, хранящееся в ИВС или находящееся в его личном пользовании.</w:t>
      </w:r>
    </w:p>
    <w:p w:rsidR="00984589" w:rsidRPr="00984589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Согласно п. 1 Правил подозреваемые и обвиняемые, содержащиеся под стражей в ИВС, обязаны, в т.ч. не препятствовать сотрудникам ИВС, а также иным лицам, обеспечивающим порядок содержания под стражей, в выполнении ими служебных обязанностей.</w:t>
      </w:r>
    </w:p>
    <w:p w:rsidR="00DE5736" w:rsidRPr="00DE5736" w:rsidRDefault="00984589" w:rsidP="00984589">
      <w:pPr>
        <w:ind w:firstLine="709"/>
        <w:jc w:val="both"/>
        <w:rPr>
          <w:sz w:val="24"/>
          <w:szCs w:val="24"/>
        </w:rPr>
      </w:pPr>
      <w:r w:rsidRPr="00984589">
        <w:rPr>
          <w:sz w:val="24"/>
          <w:szCs w:val="24"/>
        </w:rPr>
        <w:t>Так, например, отказ содержащегося в ИВС лица выйти из камеры нарушает требования внутреннего распорядка изолятора и препятствует исполнению сотрудниками ИВС должностных обязанностей, что может повлечь применение физической силы и специальных средств.</w:t>
      </w:r>
    </w:p>
    <w:p w:rsidR="007D39FA" w:rsidRPr="00DE5736" w:rsidRDefault="007D39FA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7D39FA"/>
    <w:rsid w:val="008257E0"/>
    <w:rsid w:val="0085720D"/>
    <w:rsid w:val="0086578C"/>
    <w:rsid w:val="008900ED"/>
    <w:rsid w:val="0089591D"/>
    <w:rsid w:val="008B65CA"/>
    <w:rsid w:val="009548A5"/>
    <w:rsid w:val="00970532"/>
    <w:rsid w:val="00976509"/>
    <w:rsid w:val="0098458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E5736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2022-05-27T12:46:00Z</cp:lastPrinted>
  <dcterms:created xsi:type="dcterms:W3CDTF">2022-05-27T12:45:00Z</dcterms:created>
  <dcterms:modified xsi:type="dcterms:W3CDTF">2022-05-27T12:46:00Z</dcterms:modified>
</cp:coreProperties>
</file>