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Default="0042143A" w:rsidP="00682E58">
      <w:pPr>
        <w:ind w:firstLine="709"/>
        <w:jc w:val="both"/>
        <w:rPr>
          <w:sz w:val="24"/>
          <w:szCs w:val="24"/>
        </w:rPr>
      </w:pPr>
    </w:p>
    <w:p w:rsidR="00950BAE" w:rsidRDefault="00950BAE" w:rsidP="00682E58">
      <w:pPr>
        <w:ind w:firstLine="709"/>
        <w:jc w:val="both"/>
        <w:rPr>
          <w:sz w:val="24"/>
          <w:szCs w:val="24"/>
        </w:rPr>
      </w:pPr>
    </w:p>
    <w:p w:rsidR="00BA7627" w:rsidRDefault="00BA7627" w:rsidP="00682E58">
      <w:pPr>
        <w:ind w:firstLine="709"/>
        <w:jc w:val="both"/>
        <w:rPr>
          <w:sz w:val="24"/>
          <w:szCs w:val="24"/>
        </w:rPr>
      </w:pPr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>Суд устанавливает наличие (отсутствие) у лица заболевания наркоманией на основании содержащегося в материалах дела заключения эксперта по результатам судебно-психиатрической экспертизы, проведенной в соответствии с пунктом 3.2 статьи 196 Уголовно-процессуального кодекса Российской Федерации. Заключение эксперта должно содержать вывод о наличии (отсутствии) у лица диагноза «наркомания», а также о том, нет ли медицинских противопоказаний для проведения лечения от такого заболевания.</w:t>
      </w:r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>Так, помимо основного наказания лицу, признанному больным наркоманией, суд может возложить на осужденного обязанность пройти лечение от наркомании и медицинскую и (или) социальную реабилитацию. Соответствующие положения закреплены в Уголовном кодексе Российской Федерации, а также в Постановлении Пленума Верховного Суда Российской Федерации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веществами».</w:t>
      </w:r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 xml:space="preserve">Контроль за </w:t>
      </w:r>
      <w:proofErr w:type="gramStart"/>
      <w:r w:rsidRPr="00950BAE">
        <w:rPr>
          <w:sz w:val="24"/>
          <w:szCs w:val="24"/>
        </w:rPr>
        <w:t>исполнением</w:t>
      </w:r>
      <w:proofErr w:type="gramEnd"/>
      <w:r w:rsidRPr="00950BAE">
        <w:rPr>
          <w:sz w:val="24"/>
          <w:szCs w:val="24"/>
        </w:rPr>
        <w:t xml:space="preserve"> осужденным обязанности пройти лечение от наркомании и медицинскую и (или) социальную реабилитацию осуществляется уголовно-исполнительной инспекцией. </w:t>
      </w:r>
      <w:proofErr w:type="gramStart"/>
      <w:r w:rsidRPr="00950BAE">
        <w:rPr>
          <w:sz w:val="24"/>
          <w:szCs w:val="24"/>
        </w:rPr>
        <w:t>Кроме того Приказ Минюста России № 7, Минздрава России № 59 от 03.02.2020 (ред. от 16.11.2020) "Об утверждении Порядка осуществления контроля за исполнением осужденными, признанными больными наркоманией, обязанности пройти лечение от наркомании и медицинскую и (или) социальную реабилитацию" определяет организацию осуществления уголовно-исполнительными инспекциями контроля за исполнением обязанности пройти лечение от наркомании и медицинскую и (или) социальную реабилитацию осужденными.</w:t>
      </w:r>
      <w:proofErr w:type="gramEnd"/>
    </w:p>
    <w:p w:rsidR="00950BAE" w:rsidRPr="00950BAE" w:rsidRDefault="00950BAE" w:rsidP="00950BAE">
      <w:pPr>
        <w:ind w:firstLine="709"/>
        <w:jc w:val="both"/>
        <w:rPr>
          <w:sz w:val="24"/>
          <w:szCs w:val="24"/>
        </w:rPr>
      </w:pPr>
      <w:proofErr w:type="gramStart"/>
      <w:r w:rsidRPr="00950BAE">
        <w:rPr>
          <w:sz w:val="24"/>
          <w:szCs w:val="24"/>
        </w:rPr>
        <w:t>Следует отметить, что при наличии условий, указанных в части 1 статьи 82.1 УК РФ (лицо осуждено к лишению свободы, признано больным наркоманией, совершило впервые преступление, предусмотренное частью 1 статьи 228, частью 1 статьи 231 и статьей 233 УК РФ, изъявило желание добровольно пройти курс лечения от наркомании, а также медицинскую реабилитацию, социальную реабилитацию), суд может отсрочить отбывание наказания в виде</w:t>
      </w:r>
      <w:proofErr w:type="gramEnd"/>
      <w:r w:rsidRPr="00950BAE">
        <w:rPr>
          <w:sz w:val="24"/>
          <w:szCs w:val="24"/>
        </w:rPr>
        <w:t xml:space="preserve"> лишения свободы до окончания лечения и медицинской реабилитации, социальной реабилитации.</w:t>
      </w:r>
    </w:p>
    <w:p w:rsidR="004C5DFD" w:rsidRDefault="00950BAE" w:rsidP="00950BAE">
      <w:pPr>
        <w:ind w:firstLine="709"/>
        <w:jc w:val="both"/>
        <w:rPr>
          <w:sz w:val="24"/>
          <w:szCs w:val="24"/>
        </w:rPr>
      </w:pPr>
      <w:r w:rsidRPr="00950BAE">
        <w:rPr>
          <w:sz w:val="24"/>
          <w:szCs w:val="24"/>
        </w:rPr>
        <w:t>Срок такой отсрочки не может превышать пять лет. Срок, необходимый для проведения курса лечения конкретного больного от наркомании и его реабилитации, должен быть определен в заключени</w:t>
      </w:r>
      <w:proofErr w:type="gramStart"/>
      <w:r w:rsidRPr="00950BAE">
        <w:rPr>
          <w:sz w:val="24"/>
          <w:szCs w:val="24"/>
        </w:rPr>
        <w:t>и</w:t>
      </w:r>
      <w:proofErr w:type="gramEnd"/>
      <w:r w:rsidRPr="00950BAE">
        <w:rPr>
          <w:sz w:val="24"/>
          <w:szCs w:val="24"/>
        </w:rPr>
        <w:t xml:space="preserve"> эксперта.</w:t>
      </w:r>
    </w:p>
    <w:p w:rsidR="00950BAE" w:rsidRDefault="00950BAE" w:rsidP="00950BAE">
      <w:pPr>
        <w:spacing w:line="240" w:lineRule="exact"/>
        <w:jc w:val="both"/>
        <w:rPr>
          <w:sz w:val="24"/>
          <w:szCs w:val="24"/>
        </w:rPr>
      </w:pPr>
    </w:p>
    <w:p w:rsidR="00E52D62" w:rsidRDefault="00E52D62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3B76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67359"/>
    <w:rsid w:val="004C4C38"/>
    <w:rsid w:val="004C5DFD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2022-05-27T12:52:00Z</cp:lastPrinted>
  <dcterms:created xsi:type="dcterms:W3CDTF">2022-05-27T12:52:00Z</dcterms:created>
  <dcterms:modified xsi:type="dcterms:W3CDTF">2022-05-27T12:52:00Z</dcterms:modified>
</cp:coreProperties>
</file>