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716DA" w:rsidRPr="002716DA" w:rsidRDefault="002716DA" w:rsidP="002716DA">
      <w:pPr>
        <w:ind w:firstLine="709"/>
        <w:jc w:val="both"/>
        <w:rPr>
          <w:sz w:val="24"/>
          <w:szCs w:val="24"/>
        </w:rPr>
      </w:pPr>
      <w:r w:rsidRPr="002716DA">
        <w:rPr>
          <w:sz w:val="24"/>
          <w:szCs w:val="24"/>
        </w:rPr>
        <w:t>Изменены требования для дачи согласия на медицинское вмешательство и отказ от него, с 1 марта 2022 года для оформления информированного добровольного согласия на определенные виды медицинских вмешательств и отказа от них нужно использовать новый порядок.</w:t>
      </w:r>
    </w:p>
    <w:p w:rsidR="002716DA" w:rsidRPr="002716DA" w:rsidRDefault="002716DA" w:rsidP="002716DA">
      <w:pPr>
        <w:ind w:firstLine="709"/>
        <w:jc w:val="both"/>
        <w:rPr>
          <w:sz w:val="24"/>
          <w:szCs w:val="24"/>
        </w:rPr>
      </w:pPr>
      <w:r w:rsidRPr="002716DA">
        <w:rPr>
          <w:sz w:val="24"/>
          <w:szCs w:val="24"/>
        </w:rPr>
        <w:t>В форме согласия указывают информацию о лицах, которым медики могут передавать данные о здоровье пациента не только при жизни, но и после его смерти. В форме отказа от вмешательства фиксируют возможные последствия данного шага. Раньше, медработник разъяснял их устно.</w:t>
      </w:r>
    </w:p>
    <w:p w:rsidR="002716DA" w:rsidRPr="002716DA" w:rsidRDefault="002716DA" w:rsidP="002716DA">
      <w:pPr>
        <w:ind w:firstLine="709"/>
        <w:jc w:val="both"/>
        <w:rPr>
          <w:sz w:val="24"/>
          <w:szCs w:val="24"/>
        </w:rPr>
      </w:pPr>
      <w:r w:rsidRPr="002716DA">
        <w:rPr>
          <w:sz w:val="24"/>
          <w:szCs w:val="24"/>
        </w:rPr>
        <w:t>Утверждён перечень жизненных событий, наступление которых предоставляет гражданам возможность получения мер социальной защиты.</w:t>
      </w:r>
    </w:p>
    <w:p w:rsidR="002716DA" w:rsidRPr="002716DA" w:rsidRDefault="002716DA" w:rsidP="002716DA">
      <w:pPr>
        <w:ind w:firstLine="709"/>
        <w:jc w:val="both"/>
        <w:rPr>
          <w:sz w:val="24"/>
          <w:szCs w:val="24"/>
        </w:rPr>
      </w:pPr>
      <w:r w:rsidRPr="002716DA">
        <w:rPr>
          <w:sz w:val="24"/>
          <w:szCs w:val="24"/>
        </w:rPr>
        <w:t>В соответствии с приказом Министерства труда и социальной защиты Российской Федерации от 16 ноября 2021 года № 805н утвержден Перечень жизненных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выплат.</w:t>
      </w:r>
    </w:p>
    <w:p w:rsidR="00D13170" w:rsidRPr="000D489E" w:rsidRDefault="002716DA" w:rsidP="002716DA">
      <w:pPr>
        <w:ind w:firstLine="709"/>
        <w:jc w:val="both"/>
        <w:rPr>
          <w:sz w:val="24"/>
          <w:szCs w:val="24"/>
        </w:rPr>
      </w:pPr>
      <w:r w:rsidRPr="002716DA">
        <w:rPr>
          <w:sz w:val="24"/>
          <w:szCs w:val="24"/>
        </w:rPr>
        <w:t>В данный Перечень вошли такие события как рождение ребенка, установление инвалидности, достижение пенсионного возраста, достижение ребенком определенного возраста, беременность, присвоение звания ветерана и приравненных к нему званий, получение статуса лица, повергшегося воздействию радиации, получение статуса многодетной семьи, создание молодой семьи, установление опеки, потеря кормильца.</w:t>
      </w:r>
    </w:p>
    <w:p w:rsidR="002716DA" w:rsidRDefault="002716DA" w:rsidP="005F0E2B">
      <w:pPr>
        <w:spacing w:line="240" w:lineRule="exact"/>
        <w:jc w:val="both"/>
        <w:rPr>
          <w:sz w:val="24"/>
          <w:szCs w:val="24"/>
        </w:rPr>
      </w:pPr>
    </w:p>
    <w:p w:rsidR="002716DA" w:rsidRDefault="002716DA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465D9"/>
    <w:rsid w:val="002716DA"/>
    <w:rsid w:val="00275342"/>
    <w:rsid w:val="002804BE"/>
    <w:rsid w:val="00286831"/>
    <w:rsid w:val="003006AD"/>
    <w:rsid w:val="0031178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2022-05-27T13:05:00Z</cp:lastPrinted>
  <dcterms:created xsi:type="dcterms:W3CDTF">2022-05-27T13:05:00Z</dcterms:created>
  <dcterms:modified xsi:type="dcterms:W3CDTF">2022-05-27T13:05:00Z</dcterms:modified>
</cp:coreProperties>
</file>