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E13C67" w:rsidRDefault="00154A25" w:rsidP="00154A25">
      <w:pPr>
        <w:spacing w:line="240" w:lineRule="exact"/>
        <w:ind w:firstLine="709"/>
        <w:jc w:val="both"/>
        <w:rPr>
          <w:sz w:val="24"/>
          <w:szCs w:val="24"/>
        </w:rPr>
      </w:pPr>
      <w:r w:rsidRPr="00154A25">
        <w:rPr>
          <w:sz w:val="24"/>
          <w:szCs w:val="24"/>
        </w:rPr>
        <w:t xml:space="preserve">Федеральным законом от 21 декабря 2021 г. № 432-ФЗ «О внесении изменений в статью 99 Уголовно-исполнительного кодекса Российской Федерации» предусмотрено, что в учреждениях уголовно-исполнительной системы бесплатно предоставят питание, одежду, коммунально-бытовые услуги и индивидуальные средства гигиены: осужденным из числа детей-сирот и детей, оставшихся без попечения родителей, получающим образование в исправительных учреждениях; осужденным, потерявшим в период </w:t>
      </w:r>
      <w:proofErr w:type="spellStart"/>
      <w:r w:rsidRPr="00154A25">
        <w:rPr>
          <w:sz w:val="24"/>
          <w:szCs w:val="24"/>
        </w:rPr>
        <w:t>профобучения</w:t>
      </w:r>
      <w:proofErr w:type="spellEnd"/>
      <w:r w:rsidRPr="00154A25">
        <w:rPr>
          <w:sz w:val="24"/>
          <w:szCs w:val="24"/>
        </w:rPr>
        <w:t xml:space="preserve"> обоих родителей или единственного родителя.</w:t>
      </w: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73614"/>
    <w:rsid w:val="000B2CE0"/>
    <w:rsid w:val="000C447B"/>
    <w:rsid w:val="000D489E"/>
    <w:rsid w:val="000E1F8E"/>
    <w:rsid w:val="000F3B76"/>
    <w:rsid w:val="000F6777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13C67"/>
    <w:rsid w:val="00E42985"/>
    <w:rsid w:val="00E52D62"/>
    <w:rsid w:val="00E609D7"/>
    <w:rsid w:val="00E8566B"/>
    <w:rsid w:val="00E86D85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2022-05-27T13:13:00Z</cp:lastPrinted>
  <dcterms:created xsi:type="dcterms:W3CDTF">2022-05-27T13:13:00Z</dcterms:created>
  <dcterms:modified xsi:type="dcterms:W3CDTF">2022-05-27T13:13:00Z</dcterms:modified>
</cp:coreProperties>
</file>