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15B" w:rsidRDefault="0074315B" w:rsidP="0074315B">
      <w:pPr>
        <w:jc w:val="center"/>
      </w:pPr>
      <w:r>
        <w:rPr>
          <w:noProof/>
        </w:rPr>
        <w:drawing>
          <wp:inline distT="0" distB="0" distL="0" distR="0">
            <wp:extent cx="714375" cy="914400"/>
            <wp:effectExtent l="19050" t="0" r="9525" b="0"/>
            <wp:docPr id="1" name="Рисунок 1" descr="кисельня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исельня_ГЕРБ"/>
                    <pic:cNvPicPr>
                      <a:picLocks noChangeAspect="1" noChangeArrowheads="1"/>
                    </pic:cNvPicPr>
                  </pic:nvPicPr>
                  <pic:blipFill>
                    <a:blip r:embed="rId4" cstate="print"/>
                    <a:srcRect/>
                    <a:stretch>
                      <a:fillRect/>
                    </a:stretch>
                  </pic:blipFill>
                  <pic:spPr bwMode="auto">
                    <a:xfrm>
                      <a:off x="0" y="0"/>
                      <a:ext cx="714375" cy="914400"/>
                    </a:xfrm>
                    <a:prstGeom prst="rect">
                      <a:avLst/>
                    </a:prstGeom>
                    <a:noFill/>
                    <a:ln w="9525">
                      <a:noFill/>
                      <a:miter lim="800000"/>
                      <a:headEnd/>
                      <a:tailEnd/>
                    </a:ln>
                  </pic:spPr>
                </pic:pic>
              </a:graphicData>
            </a:graphic>
          </wp:inline>
        </w:drawing>
      </w:r>
    </w:p>
    <w:p w:rsidR="0074315B" w:rsidRDefault="0074315B" w:rsidP="0074315B">
      <w:pPr>
        <w:jc w:val="center"/>
        <w:rPr>
          <w:b/>
          <w:sz w:val="32"/>
          <w:szCs w:val="32"/>
        </w:rPr>
      </w:pPr>
      <w:r>
        <w:rPr>
          <w:b/>
          <w:sz w:val="32"/>
          <w:szCs w:val="32"/>
        </w:rPr>
        <w:t>Администрация</w:t>
      </w:r>
    </w:p>
    <w:p w:rsidR="0074315B" w:rsidRDefault="0074315B" w:rsidP="0074315B">
      <w:pPr>
        <w:jc w:val="center"/>
        <w:rPr>
          <w:b/>
          <w:sz w:val="32"/>
          <w:szCs w:val="32"/>
        </w:rPr>
      </w:pPr>
      <w:r>
        <w:rPr>
          <w:b/>
          <w:sz w:val="32"/>
          <w:szCs w:val="32"/>
        </w:rPr>
        <w:t>Кисельнинского сельского поселения</w:t>
      </w:r>
    </w:p>
    <w:p w:rsidR="0074315B" w:rsidRDefault="0074315B" w:rsidP="0074315B">
      <w:pPr>
        <w:jc w:val="center"/>
        <w:rPr>
          <w:b/>
          <w:sz w:val="32"/>
          <w:szCs w:val="32"/>
        </w:rPr>
      </w:pPr>
      <w:r>
        <w:rPr>
          <w:b/>
          <w:sz w:val="32"/>
          <w:szCs w:val="32"/>
        </w:rPr>
        <w:t>Волховского муниципального района</w:t>
      </w:r>
    </w:p>
    <w:p w:rsidR="0074315B" w:rsidRDefault="0074315B" w:rsidP="0074315B">
      <w:pPr>
        <w:jc w:val="center"/>
        <w:rPr>
          <w:b/>
          <w:sz w:val="32"/>
          <w:szCs w:val="32"/>
        </w:rPr>
      </w:pPr>
      <w:r>
        <w:rPr>
          <w:b/>
          <w:sz w:val="32"/>
          <w:szCs w:val="32"/>
        </w:rPr>
        <w:t>Ленинградской области</w:t>
      </w:r>
    </w:p>
    <w:p w:rsidR="0074315B" w:rsidRDefault="0074315B" w:rsidP="0074315B">
      <w:pPr>
        <w:rPr>
          <w:b/>
          <w:sz w:val="32"/>
          <w:szCs w:val="32"/>
        </w:rPr>
      </w:pPr>
    </w:p>
    <w:p w:rsidR="0074315B" w:rsidRDefault="0074315B" w:rsidP="0074315B">
      <w:pPr>
        <w:jc w:val="center"/>
        <w:rPr>
          <w:b/>
          <w:sz w:val="28"/>
          <w:szCs w:val="28"/>
        </w:rPr>
      </w:pPr>
      <w:r>
        <w:rPr>
          <w:b/>
          <w:sz w:val="28"/>
          <w:szCs w:val="28"/>
        </w:rPr>
        <w:t xml:space="preserve"> </w:t>
      </w:r>
      <w:r w:rsidRPr="007E1FD2">
        <w:rPr>
          <w:b/>
          <w:sz w:val="28"/>
          <w:szCs w:val="28"/>
        </w:rPr>
        <w:t>ПОСТАНОВЛЕНИЕ</w:t>
      </w:r>
    </w:p>
    <w:p w:rsidR="0074315B" w:rsidRDefault="0074315B" w:rsidP="0074315B">
      <w:pPr>
        <w:jc w:val="center"/>
        <w:rPr>
          <w:b/>
          <w:sz w:val="28"/>
          <w:szCs w:val="28"/>
          <w:u w:val="single"/>
        </w:rPr>
      </w:pPr>
    </w:p>
    <w:p w:rsidR="0074315B" w:rsidRPr="00C16367" w:rsidRDefault="0074315B" w:rsidP="0074315B">
      <w:pPr>
        <w:jc w:val="center"/>
        <w:rPr>
          <w:b/>
          <w:sz w:val="28"/>
          <w:szCs w:val="28"/>
          <w:u w:val="single"/>
        </w:rPr>
      </w:pPr>
      <w:r w:rsidRPr="00C16367">
        <w:rPr>
          <w:b/>
          <w:sz w:val="28"/>
          <w:szCs w:val="28"/>
          <w:u w:val="single"/>
        </w:rPr>
        <w:t xml:space="preserve">от </w:t>
      </w:r>
      <w:r>
        <w:rPr>
          <w:b/>
          <w:sz w:val="28"/>
          <w:szCs w:val="28"/>
          <w:u w:val="single"/>
        </w:rPr>
        <w:t xml:space="preserve">27 января </w:t>
      </w:r>
      <w:r w:rsidRPr="00C16367">
        <w:rPr>
          <w:b/>
          <w:sz w:val="28"/>
          <w:szCs w:val="28"/>
          <w:u w:val="single"/>
        </w:rPr>
        <w:t>202</w:t>
      </w:r>
      <w:r>
        <w:rPr>
          <w:b/>
          <w:sz w:val="28"/>
          <w:szCs w:val="28"/>
          <w:u w:val="single"/>
        </w:rPr>
        <w:t>6 года №10</w:t>
      </w:r>
    </w:p>
    <w:p w:rsidR="0074315B" w:rsidRPr="00CA22D0" w:rsidRDefault="0074315B" w:rsidP="0074315B">
      <w:pPr>
        <w:widowControl/>
        <w:tabs>
          <w:tab w:val="left" w:pos="5103"/>
        </w:tabs>
        <w:suppressAutoHyphens/>
        <w:autoSpaceDE/>
        <w:autoSpaceDN/>
        <w:adjustRightInd/>
        <w:ind w:right="-1" w:firstLine="0"/>
        <w:rPr>
          <w:rFonts w:ascii="Times New Roman" w:hAnsi="Times New Roman" w:cs="Times New Roman"/>
          <w:b/>
          <w:bCs/>
          <w:color w:val="000000"/>
          <w:sz w:val="28"/>
          <w:szCs w:val="28"/>
        </w:rPr>
      </w:pPr>
    </w:p>
    <w:p w:rsidR="0074315B" w:rsidRPr="00CA22D0" w:rsidRDefault="0074315B" w:rsidP="0074315B">
      <w:pPr>
        <w:widowControl/>
        <w:tabs>
          <w:tab w:val="left" w:pos="5103"/>
        </w:tabs>
        <w:suppressAutoHyphens/>
        <w:autoSpaceDE/>
        <w:autoSpaceDN/>
        <w:adjustRightInd/>
        <w:ind w:right="-1" w:firstLine="0"/>
        <w:jc w:val="center"/>
        <w:rPr>
          <w:rFonts w:ascii="Times New Roman" w:hAnsi="Times New Roman" w:cs="Times New Roman"/>
          <w:b/>
          <w:bCs/>
          <w:sz w:val="28"/>
          <w:szCs w:val="28"/>
          <w:lang w:eastAsia="ar-SA"/>
        </w:rPr>
      </w:pPr>
      <w:r w:rsidRPr="00CA22D0">
        <w:rPr>
          <w:rFonts w:ascii="Times New Roman" w:hAnsi="Times New Roman" w:cs="Times New Roman"/>
          <w:b/>
          <w:bCs/>
          <w:sz w:val="28"/>
          <w:szCs w:val="28"/>
          <w:lang w:eastAsia="ar-SA"/>
        </w:rPr>
        <w:t>Об</w:t>
      </w:r>
      <w:r>
        <w:rPr>
          <w:rFonts w:ascii="Times New Roman" w:hAnsi="Times New Roman" w:cs="Times New Roman"/>
          <w:b/>
          <w:bCs/>
          <w:sz w:val="28"/>
          <w:szCs w:val="28"/>
          <w:lang w:eastAsia="ar-SA"/>
        </w:rPr>
        <w:t xml:space="preserve"> имущественной поддержке социально ориентированных некоммерческих организаций на территории</w:t>
      </w:r>
      <w:r w:rsidRPr="000D07EC">
        <w:rPr>
          <w:rFonts w:ascii="Times New Roman" w:hAnsi="Times New Roman" w:cs="Times New Roman"/>
          <w:b/>
          <w:bCs/>
          <w:sz w:val="28"/>
          <w:szCs w:val="28"/>
        </w:rPr>
        <w:t xml:space="preserve"> </w:t>
      </w:r>
      <w:r w:rsidRPr="000D07EC">
        <w:rPr>
          <w:rFonts w:ascii="Times New Roman" w:hAnsi="Times New Roman" w:cs="Times New Roman"/>
          <w:b/>
          <w:bCs/>
          <w:sz w:val="28"/>
          <w:szCs w:val="28"/>
          <w:lang w:eastAsia="ar-SA"/>
        </w:rPr>
        <w:t>Кисельнинского сельского поселения Волховского муниципального района Ленинградской области</w:t>
      </w:r>
      <w:r w:rsidRPr="00A93631">
        <w:rPr>
          <w:rFonts w:ascii="Times New Roman" w:hAnsi="Times New Roman" w:cs="Times New Roman"/>
          <w:bCs/>
          <w:iCs/>
        </w:rPr>
        <w:t xml:space="preserve"> </w:t>
      </w:r>
    </w:p>
    <w:p w:rsidR="0074315B" w:rsidRPr="00CA22D0" w:rsidRDefault="0074315B" w:rsidP="0074315B">
      <w:pPr>
        <w:widowControl/>
        <w:suppressAutoHyphens/>
        <w:autoSpaceDE/>
        <w:autoSpaceDN/>
        <w:adjustRightInd/>
        <w:ind w:firstLine="0"/>
        <w:jc w:val="center"/>
        <w:rPr>
          <w:rFonts w:ascii="Times New Roman" w:hAnsi="Times New Roman" w:cs="Times New Roman"/>
          <w:sz w:val="28"/>
          <w:szCs w:val="28"/>
          <w:lang w:eastAsia="ar-SA"/>
        </w:rPr>
      </w:pPr>
    </w:p>
    <w:p w:rsidR="0074315B" w:rsidRDefault="0074315B" w:rsidP="0074315B">
      <w:pPr>
        <w:widowControl/>
        <w:suppressAutoHyphens/>
        <w:autoSpaceDE/>
        <w:autoSpaceDN/>
        <w:adjustRightInd/>
        <w:ind w:firstLine="709"/>
        <w:rPr>
          <w:rFonts w:ascii="Times New Roman" w:hAnsi="Times New Roman" w:cs="Times New Roman"/>
          <w:bCs/>
          <w:sz w:val="28"/>
          <w:szCs w:val="28"/>
        </w:rPr>
      </w:pPr>
      <w:r>
        <w:rPr>
          <w:rFonts w:ascii="Times New Roman" w:hAnsi="Times New Roman" w:cs="Arial"/>
          <w:sz w:val="28"/>
          <w:szCs w:val="28"/>
          <w:lang w:eastAsia="ar-SA"/>
        </w:rPr>
        <w:t>В соответствии со статьей 14 Федерального</w:t>
      </w:r>
      <w:r w:rsidRPr="00CA22D0">
        <w:rPr>
          <w:rFonts w:ascii="Times New Roman" w:hAnsi="Times New Roman" w:cs="Arial"/>
          <w:sz w:val="28"/>
          <w:szCs w:val="28"/>
          <w:lang w:eastAsia="ar-SA"/>
        </w:rPr>
        <w:t xml:space="preserve"> </w:t>
      </w:r>
      <w:r>
        <w:rPr>
          <w:rFonts w:ascii="Times New Roman" w:hAnsi="Times New Roman" w:cs="Arial"/>
          <w:sz w:val="28"/>
          <w:szCs w:val="28"/>
          <w:lang w:eastAsia="ar-SA"/>
        </w:rPr>
        <w:t>закона</w:t>
      </w:r>
      <w:r w:rsidRPr="00CA22D0">
        <w:rPr>
          <w:rFonts w:ascii="Times New Roman" w:hAnsi="Times New Roman" w:cs="Arial"/>
          <w:sz w:val="28"/>
          <w:szCs w:val="28"/>
          <w:lang w:eastAsia="ar-SA"/>
        </w:rPr>
        <w:t xml:space="preserve"> от 06.10.2003 № 131-ФЗ «Об общих принципах организации местного самоуправления», </w:t>
      </w:r>
      <w:r>
        <w:rPr>
          <w:rFonts w:ascii="Times New Roman" w:hAnsi="Times New Roman" w:cs="Arial"/>
          <w:sz w:val="28"/>
          <w:szCs w:val="28"/>
          <w:lang w:eastAsia="ar-SA"/>
        </w:rPr>
        <w:t>статьей 31.1 Федерального</w:t>
      </w:r>
      <w:r w:rsidRPr="00CA22D0">
        <w:rPr>
          <w:rFonts w:ascii="Times New Roman" w:hAnsi="Times New Roman" w:cs="Arial"/>
          <w:sz w:val="28"/>
          <w:szCs w:val="28"/>
          <w:lang w:eastAsia="ar-SA"/>
        </w:rPr>
        <w:t xml:space="preserve"> закон</w:t>
      </w:r>
      <w:r>
        <w:rPr>
          <w:rFonts w:ascii="Times New Roman" w:hAnsi="Times New Roman" w:cs="Arial"/>
          <w:sz w:val="28"/>
          <w:szCs w:val="28"/>
          <w:lang w:eastAsia="ar-SA"/>
        </w:rPr>
        <w:t>а</w:t>
      </w:r>
      <w:r w:rsidRPr="00CA22D0">
        <w:rPr>
          <w:rFonts w:ascii="Times New Roman" w:hAnsi="Times New Roman" w:cs="Arial"/>
          <w:sz w:val="28"/>
          <w:szCs w:val="28"/>
          <w:lang w:eastAsia="ar-SA"/>
        </w:rPr>
        <w:t xml:space="preserve"> от 12</w:t>
      </w:r>
      <w:r>
        <w:rPr>
          <w:rFonts w:ascii="Times New Roman" w:hAnsi="Times New Roman" w:cs="Arial"/>
          <w:sz w:val="28"/>
          <w:szCs w:val="28"/>
          <w:lang w:eastAsia="ar-SA"/>
        </w:rPr>
        <w:t>.01.1996</w:t>
      </w:r>
      <w:r w:rsidRPr="00CA22D0">
        <w:rPr>
          <w:rFonts w:ascii="Times New Roman" w:hAnsi="Times New Roman" w:cs="Arial"/>
          <w:sz w:val="28"/>
          <w:szCs w:val="28"/>
          <w:lang w:eastAsia="ar-SA"/>
        </w:rPr>
        <w:t xml:space="preserve"> </w:t>
      </w:r>
      <w:r>
        <w:rPr>
          <w:rFonts w:ascii="Times New Roman" w:hAnsi="Times New Roman" w:cs="Arial"/>
          <w:sz w:val="28"/>
          <w:szCs w:val="28"/>
          <w:lang w:eastAsia="ar-SA"/>
        </w:rPr>
        <w:t>№ 7-ФЗ «О некоммерческих организациях»</w:t>
      </w:r>
      <w:r w:rsidRPr="00CA22D0">
        <w:rPr>
          <w:rFonts w:ascii="Times New Roman" w:hAnsi="Times New Roman" w:cs="Times New Roman"/>
          <w:sz w:val="28"/>
          <w:szCs w:val="28"/>
        </w:rPr>
        <w:t>, руководствуясь Уставом</w:t>
      </w:r>
      <w:r w:rsidRPr="000D07EC">
        <w:rPr>
          <w:rFonts w:ascii="Times New Roman" w:hAnsi="Times New Roman" w:cs="Times New Roman"/>
          <w:b/>
          <w:bCs/>
          <w:sz w:val="28"/>
          <w:szCs w:val="28"/>
        </w:rPr>
        <w:t xml:space="preserve"> </w:t>
      </w:r>
      <w:r w:rsidRPr="000D07EC">
        <w:rPr>
          <w:rFonts w:ascii="Times New Roman" w:hAnsi="Times New Roman" w:cs="Times New Roman"/>
          <w:bCs/>
          <w:sz w:val="28"/>
          <w:szCs w:val="28"/>
        </w:rPr>
        <w:t>Кисельнинского сельского поселения Волховского муниципального района Ленинградской области</w:t>
      </w:r>
      <w:r w:rsidRPr="000D07EC">
        <w:rPr>
          <w:rFonts w:ascii="Times New Roman" w:hAnsi="Times New Roman" w:cs="Times New Roman"/>
          <w:sz w:val="28"/>
          <w:szCs w:val="28"/>
        </w:rPr>
        <w:t>, администрация</w:t>
      </w:r>
      <w:r w:rsidRPr="000D07EC">
        <w:rPr>
          <w:rFonts w:ascii="Times New Roman" w:hAnsi="Times New Roman" w:cs="Times New Roman"/>
          <w:bCs/>
          <w:sz w:val="28"/>
          <w:szCs w:val="28"/>
        </w:rPr>
        <w:t xml:space="preserve"> Кисельнинского сельского поселения Волховского муниципального района Ленинградской области</w:t>
      </w:r>
      <w:r>
        <w:rPr>
          <w:rFonts w:ascii="Times New Roman" w:hAnsi="Times New Roman" w:cs="Times New Roman"/>
          <w:bCs/>
          <w:sz w:val="28"/>
          <w:szCs w:val="28"/>
        </w:rPr>
        <w:t>,</w:t>
      </w:r>
      <w:r>
        <w:rPr>
          <w:rFonts w:ascii="Times New Roman" w:hAnsi="Times New Roman" w:cs="Times New Roman"/>
          <w:bCs/>
          <w:iCs/>
        </w:rPr>
        <w:t xml:space="preserve"> </w:t>
      </w:r>
      <w:r w:rsidRPr="00CA22D0">
        <w:rPr>
          <w:rFonts w:ascii="Times New Roman" w:hAnsi="Times New Roman" w:cs="Times New Roman"/>
          <w:bCs/>
          <w:sz w:val="28"/>
          <w:szCs w:val="28"/>
        </w:rPr>
        <w:t xml:space="preserve"> </w:t>
      </w:r>
    </w:p>
    <w:p w:rsidR="0074315B" w:rsidRPr="00FE04B8" w:rsidRDefault="0074315B" w:rsidP="0074315B">
      <w:pPr>
        <w:widowControl/>
        <w:suppressAutoHyphens/>
        <w:autoSpaceDE/>
        <w:autoSpaceDN/>
        <w:adjustRightInd/>
        <w:ind w:firstLine="709"/>
        <w:jc w:val="center"/>
        <w:rPr>
          <w:rFonts w:ascii="Times New Roman" w:hAnsi="Times New Roman" w:cs="Times New Roman"/>
          <w:sz w:val="28"/>
          <w:szCs w:val="28"/>
        </w:rPr>
      </w:pPr>
      <w:proofErr w:type="spellStart"/>
      <w:proofErr w:type="gramStart"/>
      <w:r w:rsidRPr="0074315B">
        <w:rPr>
          <w:rFonts w:ascii="Times New Roman" w:hAnsi="Times New Roman" w:cs="Times New Roman"/>
          <w:b/>
          <w:bCs/>
          <w:sz w:val="28"/>
          <w:szCs w:val="28"/>
        </w:rPr>
        <w:t>п</w:t>
      </w:r>
      <w:proofErr w:type="spellEnd"/>
      <w:proofErr w:type="gramEnd"/>
      <w:r w:rsidRPr="0074315B">
        <w:rPr>
          <w:rFonts w:ascii="Times New Roman" w:hAnsi="Times New Roman" w:cs="Times New Roman"/>
          <w:b/>
          <w:bCs/>
          <w:sz w:val="28"/>
          <w:szCs w:val="28"/>
        </w:rPr>
        <w:t xml:space="preserve"> о с т а </w:t>
      </w:r>
      <w:proofErr w:type="spellStart"/>
      <w:r w:rsidRPr="0074315B">
        <w:rPr>
          <w:rFonts w:ascii="Times New Roman" w:hAnsi="Times New Roman" w:cs="Times New Roman"/>
          <w:b/>
          <w:bCs/>
          <w:sz w:val="28"/>
          <w:szCs w:val="28"/>
        </w:rPr>
        <w:t>н</w:t>
      </w:r>
      <w:proofErr w:type="spellEnd"/>
      <w:r w:rsidRPr="0074315B">
        <w:rPr>
          <w:rFonts w:ascii="Times New Roman" w:hAnsi="Times New Roman" w:cs="Times New Roman"/>
          <w:b/>
          <w:bCs/>
          <w:sz w:val="28"/>
          <w:szCs w:val="28"/>
        </w:rPr>
        <w:t xml:space="preserve"> о в л я е т</w:t>
      </w:r>
      <w:r w:rsidRPr="00CA22D0">
        <w:rPr>
          <w:rFonts w:ascii="Times New Roman" w:hAnsi="Times New Roman" w:cs="Times New Roman"/>
          <w:sz w:val="28"/>
          <w:szCs w:val="28"/>
        </w:rPr>
        <w:t>:</w:t>
      </w:r>
    </w:p>
    <w:p w:rsidR="0074315B" w:rsidRPr="00CA22D0" w:rsidRDefault="0074315B" w:rsidP="0074315B">
      <w:pPr>
        <w:rPr>
          <w:rFonts w:ascii="Times New Roman" w:hAnsi="Times New Roman" w:cs="Times New Roman"/>
          <w:sz w:val="28"/>
          <w:szCs w:val="28"/>
        </w:rPr>
      </w:pPr>
      <w:r w:rsidRPr="00CA22D0">
        <w:rPr>
          <w:rFonts w:ascii="Times New Roman" w:hAnsi="Times New Roman" w:cs="Times New Roman"/>
          <w:sz w:val="28"/>
          <w:szCs w:val="28"/>
        </w:rPr>
        <w:t>1. Утвердить прилагаемые:</w:t>
      </w:r>
    </w:p>
    <w:p w:rsidR="0074315B" w:rsidRPr="00CA22D0" w:rsidRDefault="0074315B" w:rsidP="0074315B">
      <w:pPr>
        <w:rPr>
          <w:rFonts w:ascii="Times New Roman" w:hAnsi="Times New Roman" w:cs="Times New Roman"/>
          <w:sz w:val="28"/>
          <w:szCs w:val="28"/>
        </w:rPr>
      </w:pPr>
      <w:bookmarkStart w:id="0" w:name="sub_1012"/>
      <w:proofErr w:type="gramStart"/>
      <w:r>
        <w:rPr>
          <w:rFonts w:ascii="Times New Roman" w:hAnsi="Times New Roman" w:cs="Times New Roman"/>
          <w:sz w:val="28"/>
          <w:szCs w:val="28"/>
        </w:rPr>
        <w:t>Правила ф</w:t>
      </w:r>
      <w:r w:rsidRPr="00CA22D0">
        <w:rPr>
          <w:rFonts w:ascii="Times New Roman" w:hAnsi="Times New Roman" w:cs="Times New Roman"/>
          <w:sz w:val="28"/>
          <w:szCs w:val="28"/>
        </w:rPr>
        <w:t xml:space="preserve">ормирования, ведения и обязательного опубликования перечня </w:t>
      </w:r>
      <w:r>
        <w:rPr>
          <w:rFonts w:ascii="Times New Roman" w:hAnsi="Times New Roman" w:cs="Times New Roman"/>
          <w:sz w:val="28"/>
          <w:szCs w:val="28"/>
        </w:rPr>
        <w:t xml:space="preserve">муниципального </w:t>
      </w:r>
      <w:r w:rsidRPr="00CA22D0">
        <w:rPr>
          <w:rFonts w:ascii="Times New Roman" w:hAnsi="Times New Roman" w:cs="Times New Roman"/>
          <w:sz w:val="28"/>
          <w:szCs w:val="28"/>
        </w:rPr>
        <w:t>имущества,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пользование на долгосрочной основе;</w:t>
      </w:r>
      <w:proofErr w:type="gramEnd"/>
    </w:p>
    <w:bookmarkEnd w:id="0"/>
    <w:p w:rsidR="0074315B" w:rsidRPr="00143B36" w:rsidRDefault="0074315B" w:rsidP="0074315B">
      <w:pPr>
        <w:rPr>
          <w:rFonts w:ascii="Times New Roman" w:hAnsi="Times New Roman" w:cs="Times New Roman"/>
          <w:sz w:val="28"/>
          <w:szCs w:val="28"/>
        </w:rPr>
      </w:pPr>
      <w:r>
        <w:rPr>
          <w:rFonts w:ascii="Times New Roman" w:hAnsi="Times New Roman" w:cs="Times New Roman"/>
          <w:sz w:val="28"/>
          <w:szCs w:val="28"/>
        </w:rPr>
        <w:t>Правила п</w:t>
      </w:r>
      <w:r w:rsidRPr="00CA22D0">
        <w:rPr>
          <w:rFonts w:ascii="Times New Roman" w:hAnsi="Times New Roman" w:cs="Times New Roman"/>
          <w:sz w:val="28"/>
          <w:szCs w:val="28"/>
        </w:rPr>
        <w:t xml:space="preserve">редоставления </w:t>
      </w:r>
      <w:r>
        <w:rPr>
          <w:rFonts w:ascii="Times New Roman" w:hAnsi="Times New Roman" w:cs="Times New Roman"/>
          <w:sz w:val="28"/>
          <w:szCs w:val="28"/>
        </w:rPr>
        <w:t xml:space="preserve">муниципального </w:t>
      </w:r>
      <w:r w:rsidRPr="00CA22D0">
        <w:rPr>
          <w:rFonts w:ascii="Times New Roman" w:hAnsi="Times New Roman" w:cs="Times New Roman"/>
          <w:sz w:val="28"/>
          <w:szCs w:val="28"/>
        </w:rPr>
        <w:t xml:space="preserve">имущества социально ориентированным некоммерческим организациям во владение и (или) в пользование </w:t>
      </w:r>
      <w:r w:rsidRPr="00143B36">
        <w:rPr>
          <w:rFonts w:ascii="Times New Roman" w:hAnsi="Times New Roman" w:cs="Times New Roman"/>
          <w:sz w:val="28"/>
          <w:szCs w:val="28"/>
        </w:rPr>
        <w:t>на долгосрочной основе.</w:t>
      </w:r>
    </w:p>
    <w:p w:rsidR="0074315B" w:rsidRPr="00233034" w:rsidRDefault="0074315B" w:rsidP="0074315B">
      <w:pPr>
        <w:pStyle w:val="a7"/>
        <w:spacing w:after="0" w:line="240" w:lineRule="auto"/>
        <w:ind w:firstLine="709"/>
        <w:jc w:val="both"/>
        <w:rPr>
          <w:rFonts w:ascii="Times New Roman" w:hAnsi="Times New Roman"/>
          <w:bCs/>
          <w:sz w:val="28"/>
          <w:szCs w:val="28"/>
        </w:rPr>
      </w:pPr>
      <w:r w:rsidRPr="00233034">
        <w:rPr>
          <w:rFonts w:ascii="Times New Roman" w:hAnsi="Times New Roman"/>
          <w:sz w:val="28"/>
          <w:szCs w:val="28"/>
        </w:rPr>
        <w:t xml:space="preserve">2. Настоящее постановление вступает в силу со дня его официального опубликования </w:t>
      </w:r>
      <w:r w:rsidRPr="00233034">
        <w:rPr>
          <w:rFonts w:ascii="Times New Roman" w:hAnsi="Times New Roman"/>
          <w:bCs/>
          <w:sz w:val="28"/>
          <w:szCs w:val="28"/>
        </w:rPr>
        <w:t>в газете "Волховские огни", сетевом издании "Волховские огни" и подлежит размещению на официальном сайте Кисельнинско</w:t>
      </w:r>
      <w:r>
        <w:rPr>
          <w:rFonts w:ascii="Times New Roman" w:hAnsi="Times New Roman"/>
          <w:bCs/>
          <w:sz w:val="28"/>
          <w:szCs w:val="28"/>
        </w:rPr>
        <w:t>го</w:t>
      </w:r>
      <w:r w:rsidRPr="00233034">
        <w:rPr>
          <w:rFonts w:ascii="Times New Roman" w:hAnsi="Times New Roman"/>
          <w:bCs/>
          <w:sz w:val="28"/>
          <w:szCs w:val="28"/>
        </w:rPr>
        <w:t xml:space="preserve"> сельско</w:t>
      </w:r>
      <w:r>
        <w:rPr>
          <w:rFonts w:ascii="Times New Roman" w:hAnsi="Times New Roman"/>
          <w:bCs/>
          <w:sz w:val="28"/>
          <w:szCs w:val="28"/>
        </w:rPr>
        <w:t>го</w:t>
      </w:r>
      <w:r w:rsidRPr="00233034">
        <w:rPr>
          <w:rFonts w:ascii="Times New Roman" w:hAnsi="Times New Roman"/>
          <w:bCs/>
          <w:sz w:val="28"/>
          <w:szCs w:val="28"/>
        </w:rPr>
        <w:t xml:space="preserve"> поселени</w:t>
      </w:r>
      <w:r>
        <w:rPr>
          <w:rFonts w:ascii="Times New Roman" w:hAnsi="Times New Roman"/>
          <w:bCs/>
          <w:sz w:val="28"/>
          <w:szCs w:val="28"/>
        </w:rPr>
        <w:t>я</w:t>
      </w:r>
      <w:r w:rsidRPr="00233034">
        <w:rPr>
          <w:rFonts w:ascii="Times New Roman" w:hAnsi="Times New Roman"/>
          <w:bCs/>
          <w:sz w:val="28"/>
          <w:szCs w:val="28"/>
        </w:rPr>
        <w:t xml:space="preserve"> Волховского муниципального района Ленинградской области (https://кисельня</w:t>
      </w:r>
      <w:proofErr w:type="gramStart"/>
      <w:r w:rsidRPr="00233034">
        <w:rPr>
          <w:rFonts w:ascii="Times New Roman" w:hAnsi="Times New Roman"/>
          <w:bCs/>
          <w:sz w:val="28"/>
          <w:szCs w:val="28"/>
        </w:rPr>
        <w:t>.р</w:t>
      </w:r>
      <w:proofErr w:type="gramEnd"/>
      <w:r w:rsidRPr="00233034">
        <w:rPr>
          <w:rFonts w:ascii="Times New Roman" w:hAnsi="Times New Roman"/>
          <w:bCs/>
          <w:sz w:val="28"/>
          <w:szCs w:val="28"/>
        </w:rPr>
        <w:t>ф/) и информационных стендах.</w:t>
      </w:r>
    </w:p>
    <w:p w:rsidR="0074315B" w:rsidRPr="00233034" w:rsidRDefault="0074315B" w:rsidP="0074315B">
      <w:pPr>
        <w:pStyle w:val="a7"/>
        <w:autoSpaceDN w:val="0"/>
        <w:spacing w:after="0" w:line="240" w:lineRule="auto"/>
        <w:ind w:firstLine="709"/>
        <w:jc w:val="both"/>
        <w:rPr>
          <w:rFonts w:ascii="Times New Roman" w:hAnsi="Times New Roman"/>
          <w:sz w:val="28"/>
          <w:szCs w:val="28"/>
        </w:rPr>
      </w:pPr>
      <w:r w:rsidRPr="00233034">
        <w:rPr>
          <w:rFonts w:ascii="Times New Roman" w:hAnsi="Times New Roman"/>
          <w:sz w:val="28"/>
          <w:szCs w:val="28"/>
        </w:rPr>
        <w:t xml:space="preserve">3. </w:t>
      </w:r>
      <w:proofErr w:type="gramStart"/>
      <w:r w:rsidRPr="00233034">
        <w:rPr>
          <w:rFonts w:ascii="Times New Roman" w:hAnsi="Times New Roman"/>
          <w:sz w:val="28"/>
          <w:szCs w:val="28"/>
        </w:rPr>
        <w:t>Контроль за</w:t>
      </w:r>
      <w:proofErr w:type="gramEnd"/>
      <w:r w:rsidRPr="00233034">
        <w:rPr>
          <w:rFonts w:ascii="Times New Roman" w:hAnsi="Times New Roman"/>
          <w:sz w:val="28"/>
          <w:szCs w:val="28"/>
        </w:rPr>
        <w:t xml:space="preserve"> исполнением настоящего постановления оставляю за собой.</w:t>
      </w:r>
    </w:p>
    <w:p w:rsidR="0074315B" w:rsidRPr="0065132F" w:rsidRDefault="0074315B" w:rsidP="0074315B">
      <w:pPr>
        <w:pStyle w:val="a6"/>
        <w:spacing w:before="0" w:after="0"/>
        <w:rPr>
          <w:sz w:val="28"/>
          <w:szCs w:val="28"/>
        </w:rPr>
      </w:pPr>
      <w:r w:rsidRPr="0065132F">
        <w:rPr>
          <w:sz w:val="28"/>
          <w:szCs w:val="28"/>
        </w:rPr>
        <w:t xml:space="preserve">Глава администрации  </w:t>
      </w:r>
    </w:p>
    <w:p w:rsidR="0074315B" w:rsidRPr="0074315B" w:rsidRDefault="0074315B" w:rsidP="0074315B">
      <w:pPr>
        <w:pStyle w:val="a6"/>
        <w:spacing w:before="0" w:after="0"/>
        <w:rPr>
          <w:sz w:val="28"/>
          <w:szCs w:val="28"/>
        </w:rPr>
      </w:pPr>
      <w:r w:rsidRPr="0065132F">
        <w:rPr>
          <w:sz w:val="28"/>
          <w:szCs w:val="28"/>
        </w:rPr>
        <w:t xml:space="preserve">Кисельнинского СП                                            </w:t>
      </w:r>
      <w:r>
        <w:rPr>
          <w:sz w:val="28"/>
          <w:szCs w:val="28"/>
        </w:rPr>
        <w:t xml:space="preserve">                             </w:t>
      </w:r>
      <w:r w:rsidRPr="0065132F">
        <w:rPr>
          <w:sz w:val="28"/>
          <w:szCs w:val="28"/>
        </w:rPr>
        <w:t xml:space="preserve">С.А. </w:t>
      </w:r>
      <w:proofErr w:type="spellStart"/>
      <w:r w:rsidRPr="0065132F">
        <w:rPr>
          <w:sz w:val="28"/>
          <w:szCs w:val="28"/>
        </w:rPr>
        <w:t>Тепнина</w:t>
      </w:r>
      <w:proofErr w:type="spellEnd"/>
    </w:p>
    <w:p w:rsidR="0074315B" w:rsidRPr="00B131D5" w:rsidRDefault="0074315B" w:rsidP="0074315B">
      <w:pPr>
        <w:ind w:left="6237" w:firstLine="0"/>
        <w:jc w:val="right"/>
        <w:rPr>
          <w:rFonts w:ascii="Times New Roman" w:hAnsi="Times New Roman" w:cs="Times New Roman"/>
          <w:bCs/>
          <w:sz w:val="22"/>
          <w:szCs w:val="22"/>
        </w:rPr>
      </w:pPr>
      <w:r w:rsidRPr="00B131D5">
        <w:rPr>
          <w:rFonts w:ascii="Times New Roman" w:hAnsi="Times New Roman" w:cs="Times New Roman"/>
          <w:bCs/>
          <w:sz w:val="22"/>
          <w:szCs w:val="22"/>
        </w:rPr>
        <w:lastRenderedPageBreak/>
        <w:t>УТВЕРЖДЕНЫ</w:t>
      </w:r>
    </w:p>
    <w:p w:rsidR="0074315B" w:rsidRPr="00B131D5" w:rsidRDefault="0074315B" w:rsidP="0074315B">
      <w:pPr>
        <w:ind w:left="6237" w:firstLine="0"/>
        <w:jc w:val="right"/>
        <w:rPr>
          <w:rFonts w:ascii="Times New Roman" w:hAnsi="Times New Roman" w:cs="Times New Roman"/>
          <w:bCs/>
          <w:iCs/>
          <w:sz w:val="22"/>
          <w:szCs w:val="22"/>
        </w:rPr>
      </w:pPr>
      <w:r w:rsidRPr="00B131D5">
        <w:rPr>
          <w:rFonts w:ascii="Times New Roman" w:hAnsi="Times New Roman" w:cs="Times New Roman"/>
          <w:bCs/>
          <w:sz w:val="22"/>
          <w:szCs w:val="22"/>
        </w:rPr>
        <w:t>постановлением администрации Кисельнинского сельского поселения Волховского муниципального района Ленинградской области</w:t>
      </w:r>
      <w:r w:rsidRPr="00B131D5">
        <w:rPr>
          <w:rFonts w:ascii="Times New Roman" w:hAnsi="Times New Roman" w:cs="Times New Roman"/>
          <w:bCs/>
          <w:iCs/>
          <w:sz w:val="22"/>
          <w:szCs w:val="22"/>
        </w:rPr>
        <w:t xml:space="preserve"> </w:t>
      </w:r>
    </w:p>
    <w:p w:rsidR="0074315B" w:rsidRPr="00B131D5" w:rsidRDefault="0074315B" w:rsidP="0074315B">
      <w:pPr>
        <w:ind w:left="6237" w:firstLine="0"/>
        <w:jc w:val="right"/>
        <w:rPr>
          <w:rFonts w:ascii="Times New Roman" w:hAnsi="Times New Roman" w:cs="Times New Roman"/>
          <w:bCs/>
          <w:sz w:val="22"/>
          <w:szCs w:val="22"/>
        </w:rPr>
      </w:pPr>
      <w:r w:rsidRPr="00B131D5">
        <w:rPr>
          <w:rFonts w:ascii="Times New Roman" w:hAnsi="Times New Roman" w:cs="Times New Roman"/>
          <w:bCs/>
          <w:sz w:val="22"/>
          <w:szCs w:val="22"/>
        </w:rPr>
        <w:t>от 27.01.2026 г. №10</w:t>
      </w:r>
    </w:p>
    <w:p w:rsidR="0074315B" w:rsidRPr="00143B36" w:rsidRDefault="0074315B" w:rsidP="0074315B">
      <w:pPr>
        <w:ind w:firstLine="0"/>
        <w:rPr>
          <w:rFonts w:ascii="Times New Roman" w:hAnsi="Times New Roman" w:cs="Times New Roman"/>
          <w:sz w:val="28"/>
          <w:szCs w:val="28"/>
        </w:rPr>
      </w:pPr>
    </w:p>
    <w:p w:rsidR="0074315B" w:rsidRPr="00143B36" w:rsidRDefault="0074315B" w:rsidP="0074315B">
      <w:pPr>
        <w:ind w:firstLine="0"/>
        <w:jc w:val="center"/>
        <w:rPr>
          <w:rFonts w:ascii="Times New Roman" w:hAnsi="Times New Roman" w:cs="Times New Roman"/>
          <w:b/>
          <w:sz w:val="28"/>
          <w:szCs w:val="28"/>
        </w:rPr>
      </w:pPr>
      <w:proofErr w:type="gramStart"/>
      <w:r w:rsidRPr="00143B36">
        <w:rPr>
          <w:rFonts w:ascii="Times New Roman" w:hAnsi="Times New Roman" w:cs="Times New Roman"/>
          <w:b/>
          <w:sz w:val="28"/>
          <w:szCs w:val="28"/>
        </w:rPr>
        <w:t>Правила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пользование на долгосрочной основе</w:t>
      </w:r>
      <w:proofErr w:type="gramEnd"/>
    </w:p>
    <w:p w:rsidR="0074315B" w:rsidRDefault="0074315B" w:rsidP="0074315B">
      <w:pPr>
        <w:rPr>
          <w:rFonts w:ascii="Times New Roman" w:hAnsi="Times New Roman" w:cs="Times New Roman"/>
          <w:sz w:val="28"/>
          <w:szCs w:val="28"/>
        </w:rPr>
      </w:pP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1. </w:t>
      </w:r>
      <w:proofErr w:type="gramStart"/>
      <w:r w:rsidRPr="007575F4">
        <w:rPr>
          <w:rFonts w:ascii="Times New Roman" w:hAnsi="Times New Roman" w:cs="Times New Roman"/>
          <w:sz w:val="28"/>
          <w:szCs w:val="28"/>
        </w:rPr>
        <w:t>Настоящие Правила устанавливают порядок формирования, ведения и обязательного оп</w:t>
      </w:r>
      <w:r>
        <w:rPr>
          <w:rFonts w:ascii="Times New Roman" w:hAnsi="Times New Roman" w:cs="Times New Roman"/>
          <w:sz w:val="28"/>
          <w:szCs w:val="28"/>
        </w:rPr>
        <w:t>убликования перечня муниципального</w:t>
      </w:r>
      <w:r w:rsidRPr="007575F4">
        <w:rPr>
          <w:rFonts w:ascii="Times New Roman" w:hAnsi="Times New Roman" w:cs="Times New Roman"/>
          <w:sz w:val="28"/>
          <w:szCs w:val="28"/>
        </w:rPr>
        <w:t xml:space="preserve"> имущества</w:t>
      </w:r>
      <w:r w:rsidRPr="000D07EC">
        <w:rPr>
          <w:rFonts w:ascii="Times New Roman" w:hAnsi="Times New Roman" w:cs="Times New Roman"/>
          <w:bCs/>
          <w:sz w:val="28"/>
          <w:szCs w:val="28"/>
        </w:rPr>
        <w:t xml:space="preserve"> Кисельнинского сельского поселения Волховского муниципального района Ленинградской области</w:t>
      </w:r>
      <w:r w:rsidRPr="007575F4">
        <w:rPr>
          <w:rFonts w:ascii="Times New Roman" w:hAnsi="Times New Roman" w:cs="Times New Roman"/>
          <w:sz w:val="28"/>
          <w:szCs w:val="28"/>
        </w:rPr>
        <w:t xml:space="preserve">,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пользование </w:t>
      </w:r>
      <w:r>
        <w:rPr>
          <w:rFonts w:ascii="Times New Roman" w:hAnsi="Times New Roman" w:cs="Times New Roman"/>
          <w:sz w:val="28"/>
          <w:szCs w:val="28"/>
        </w:rPr>
        <w:t>на долгосрочной основе (далее – П</w:t>
      </w:r>
      <w:r w:rsidRPr="007575F4">
        <w:rPr>
          <w:rFonts w:ascii="Times New Roman" w:hAnsi="Times New Roman" w:cs="Times New Roman"/>
          <w:sz w:val="28"/>
          <w:szCs w:val="28"/>
        </w:rPr>
        <w:t>еречень).</w:t>
      </w:r>
      <w:proofErr w:type="gramEnd"/>
    </w:p>
    <w:p w:rsidR="0074315B" w:rsidRPr="007575F4" w:rsidRDefault="0074315B" w:rsidP="0074315B">
      <w:pPr>
        <w:rPr>
          <w:rFonts w:ascii="Times New Roman" w:hAnsi="Times New Roman" w:cs="Times New Roman"/>
          <w:sz w:val="28"/>
          <w:szCs w:val="28"/>
        </w:rPr>
      </w:pPr>
      <w:bookmarkStart w:id="1" w:name="sub_5"/>
      <w:r w:rsidRPr="007575F4">
        <w:rPr>
          <w:rFonts w:ascii="Times New Roman" w:hAnsi="Times New Roman" w:cs="Times New Roman"/>
          <w:sz w:val="28"/>
          <w:szCs w:val="28"/>
        </w:rPr>
        <w:t>2</w:t>
      </w:r>
      <w:r>
        <w:rPr>
          <w:rFonts w:ascii="Times New Roman" w:hAnsi="Times New Roman" w:cs="Times New Roman"/>
          <w:sz w:val="28"/>
          <w:szCs w:val="28"/>
        </w:rPr>
        <w:t>. Формирование П</w:t>
      </w:r>
      <w:r w:rsidRPr="007575F4">
        <w:rPr>
          <w:rFonts w:ascii="Times New Roman" w:hAnsi="Times New Roman" w:cs="Times New Roman"/>
          <w:sz w:val="28"/>
          <w:szCs w:val="28"/>
        </w:rPr>
        <w:t>еречня осуществляется</w:t>
      </w:r>
      <w:r>
        <w:rPr>
          <w:rFonts w:ascii="Times New Roman" w:hAnsi="Times New Roman" w:cs="Times New Roman"/>
          <w:sz w:val="28"/>
          <w:szCs w:val="28"/>
        </w:rPr>
        <w:t xml:space="preserve"> администрацией</w:t>
      </w:r>
      <w:r w:rsidRPr="000D07EC">
        <w:rPr>
          <w:rFonts w:ascii="Times New Roman" w:hAnsi="Times New Roman" w:cs="Times New Roman"/>
          <w:bCs/>
          <w:sz w:val="28"/>
          <w:szCs w:val="28"/>
        </w:rPr>
        <w:t xml:space="preserve"> Кисельнинского сельского поселения Волховского муниципального района Ленинградской области</w:t>
      </w:r>
      <w:r w:rsidRPr="00A93631">
        <w:rPr>
          <w:rFonts w:ascii="Times New Roman" w:hAnsi="Times New Roman" w:cs="Times New Roman"/>
          <w:bCs/>
          <w:iCs/>
          <w:sz w:val="28"/>
          <w:szCs w:val="28"/>
        </w:rPr>
        <w:t xml:space="preserve"> </w:t>
      </w:r>
      <w:r>
        <w:rPr>
          <w:rFonts w:ascii="Times New Roman" w:hAnsi="Times New Roman" w:cs="Times New Roman"/>
          <w:sz w:val="28"/>
          <w:szCs w:val="28"/>
        </w:rPr>
        <w:t xml:space="preserve">(далее – </w:t>
      </w:r>
      <w:r w:rsidRPr="007575F4">
        <w:rPr>
          <w:rFonts w:ascii="Times New Roman" w:hAnsi="Times New Roman" w:cs="Times New Roman"/>
          <w:sz w:val="28"/>
          <w:szCs w:val="28"/>
        </w:rPr>
        <w:t>уполномоченный орган).</w:t>
      </w:r>
    </w:p>
    <w:bookmarkEnd w:id="1"/>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 xml:space="preserve">3. </w:t>
      </w:r>
      <w:proofErr w:type="gramStart"/>
      <w:r w:rsidRPr="007575F4">
        <w:rPr>
          <w:rFonts w:ascii="Times New Roman" w:hAnsi="Times New Roman" w:cs="Times New Roman"/>
          <w:sz w:val="28"/>
          <w:szCs w:val="28"/>
        </w:rPr>
        <w:t>Уполномоченный орган определяет в составе имущества казны нежилые помещения, находящиеся в муниципальной собственности и свободные от прав третьих лиц (за исключением имущественных прав некоммерческих организаций, не являющихся государственными и муници</w:t>
      </w:r>
      <w:r>
        <w:rPr>
          <w:rFonts w:ascii="Times New Roman" w:hAnsi="Times New Roman" w:cs="Times New Roman"/>
          <w:sz w:val="28"/>
          <w:szCs w:val="28"/>
        </w:rPr>
        <w:t xml:space="preserve">пальными учреждениями) (далее – </w:t>
      </w:r>
      <w:r w:rsidRPr="007575F4">
        <w:rPr>
          <w:rFonts w:ascii="Times New Roman" w:hAnsi="Times New Roman" w:cs="Times New Roman"/>
          <w:sz w:val="28"/>
          <w:szCs w:val="28"/>
        </w:rPr>
        <w:t>нежилые помещения), которые могут быть предоставлены социально ориентированным некоммерческим организациям во владение и (или) в пользование на долгосрочной основе, и принимает решения о</w:t>
      </w:r>
      <w:r>
        <w:rPr>
          <w:rFonts w:ascii="Times New Roman" w:hAnsi="Times New Roman" w:cs="Times New Roman"/>
          <w:sz w:val="28"/>
          <w:szCs w:val="28"/>
        </w:rPr>
        <w:t xml:space="preserve"> включении нежилых помещений в П</w:t>
      </w:r>
      <w:r w:rsidRPr="007575F4">
        <w:rPr>
          <w:rFonts w:ascii="Times New Roman" w:hAnsi="Times New Roman" w:cs="Times New Roman"/>
          <w:sz w:val="28"/>
          <w:szCs w:val="28"/>
        </w:rPr>
        <w:t>еречень</w:t>
      </w:r>
      <w:proofErr w:type="gramEnd"/>
      <w:r w:rsidRPr="007575F4">
        <w:rPr>
          <w:rFonts w:ascii="Times New Roman" w:hAnsi="Times New Roman" w:cs="Times New Roman"/>
          <w:sz w:val="28"/>
          <w:szCs w:val="28"/>
        </w:rPr>
        <w:t>.</w:t>
      </w:r>
    </w:p>
    <w:p w:rsidR="0074315B" w:rsidRPr="007575F4" w:rsidRDefault="0074315B" w:rsidP="0074315B">
      <w:pPr>
        <w:rPr>
          <w:rFonts w:ascii="Times New Roman" w:hAnsi="Times New Roman" w:cs="Times New Roman"/>
          <w:sz w:val="28"/>
          <w:szCs w:val="28"/>
        </w:rPr>
      </w:pPr>
      <w:r>
        <w:rPr>
          <w:rFonts w:ascii="Times New Roman" w:hAnsi="Times New Roman" w:cs="Times New Roman"/>
          <w:sz w:val="28"/>
          <w:szCs w:val="28"/>
        </w:rPr>
        <w:t>4. В П</w:t>
      </w:r>
      <w:r w:rsidRPr="007575F4">
        <w:rPr>
          <w:rFonts w:ascii="Times New Roman" w:hAnsi="Times New Roman" w:cs="Times New Roman"/>
          <w:sz w:val="28"/>
          <w:szCs w:val="28"/>
        </w:rPr>
        <w:t xml:space="preserve">еречень вносятся сведения о </w:t>
      </w:r>
      <w:r>
        <w:rPr>
          <w:rFonts w:ascii="Times New Roman" w:hAnsi="Times New Roman" w:cs="Times New Roman"/>
          <w:sz w:val="28"/>
          <w:szCs w:val="28"/>
        </w:rPr>
        <w:t xml:space="preserve">муниципальном </w:t>
      </w:r>
      <w:r w:rsidRPr="007575F4">
        <w:rPr>
          <w:rFonts w:ascii="Times New Roman" w:hAnsi="Times New Roman" w:cs="Times New Roman"/>
          <w:sz w:val="28"/>
          <w:szCs w:val="28"/>
        </w:rPr>
        <w:t>имуществе, соответствующем следующим требованиям:</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 xml:space="preserve">нежилое помещение не включено в перечень </w:t>
      </w:r>
      <w:r>
        <w:rPr>
          <w:rFonts w:ascii="Times New Roman" w:hAnsi="Times New Roman" w:cs="Times New Roman"/>
          <w:sz w:val="28"/>
          <w:szCs w:val="28"/>
        </w:rPr>
        <w:t xml:space="preserve">муниципального </w:t>
      </w:r>
      <w:r w:rsidRPr="007575F4">
        <w:rPr>
          <w:rFonts w:ascii="Times New Roman" w:hAnsi="Times New Roman" w:cs="Times New Roman"/>
          <w:sz w:val="28"/>
          <w:szCs w:val="28"/>
        </w:rPr>
        <w:t>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w:t>
      </w:r>
      <w:r>
        <w:rPr>
          <w:rFonts w:ascii="Times New Roman" w:hAnsi="Times New Roman" w:cs="Times New Roman"/>
          <w:sz w:val="28"/>
          <w:szCs w:val="28"/>
        </w:rPr>
        <w:t xml:space="preserve"> частью 4 статьи 18</w:t>
      </w:r>
      <w:r w:rsidRPr="007575F4">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sidRPr="007575F4">
        <w:rPr>
          <w:rFonts w:ascii="Times New Roman" w:hAnsi="Times New Roman" w:cs="Times New Roman"/>
          <w:sz w:val="28"/>
          <w:szCs w:val="28"/>
        </w:rPr>
        <w:t>от 24</w:t>
      </w:r>
      <w:r>
        <w:rPr>
          <w:rFonts w:ascii="Times New Roman" w:hAnsi="Times New Roman" w:cs="Times New Roman"/>
          <w:sz w:val="28"/>
          <w:szCs w:val="28"/>
        </w:rPr>
        <w:t>.07.2007</w:t>
      </w:r>
      <w:r w:rsidRPr="007575F4">
        <w:rPr>
          <w:rFonts w:ascii="Times New Roman" w:hAnsi="Times New Roman" w:cs="Times New Roman"/>
          <w:sz w:val="28"/>
          <w:szCs w:val="28"/>
        </w:rPr>
        <w:t xml:space="preserve"> </w:t>
      </w:r>
      <w:r>
        <w:rPr>
          <w:rFonts w:ascii="Times New Roman" w:hAnsi="Times New Roman" w:cs="Times New Roman"/>
          <w:sz w:val="28"/>
          <w:szCs w:val="28"/>
        </w:rPr>
        <w:t>№ 209-ФЗ «</w:t>
      </w:r>
      <w:r w:rsidRPr="007575F4">
        <w:rPr>
          <w:rFonts w:ascii="Times New Roman" w:hAnsi="Times New Roman" w:cs="Times New Roman"/>
          <w:sz w:val="28"/>
          <w:szCs w:val="28"/>
        </w:rPr>
        <w:t>О развитии малого и среднего предпринима</w:t>
      </w:r>
      <w:r>
        <w:rPr>
          <w:rFonts w:ascii="Times New Roman" w:hAnsi="Times New Roman" w:cs="Times New Roman"/>
          <w:sz w:val="28"/>
          <w:szCs w:val="28"/>
        </w:rPr>
        <w:t>тельства в Российской Федерации»</w:t>
      </w:r>
      <w:r w:rsidRPr="007575F4">
        <w:rPr>
          <w:rFonts w:ascii="Times New Roman" w:hAnsi="Times New Roman" w:cs="Times New Roman"/>
          <w:sz w:val="28"/>
          <w:szCs w:val="28"/>
        </w:rPr>
        <w:t>;</w:t>
      </w:r>
    </w:p>
    <w:p w:rsidR="0074315B" w:rsidRPr="007575F4" w:rsidRDefault="0074315B" w:rsidP="0074315B">
      <w:pPr>
        <w:rPr>
          <w:rFonts w:ascii="Times New Roman" w:hAnsi="Times New Roman" w:cs="Times New Roman"/>
          <w:sz w:val="28"/>
          <w:szCs w:val="28"/>
        </w:rPr>
      </w:pPr>
      <w:bookmarkStart w:id="2" w:name="sub_3014"/>
      <w:r w:rsidRPr="007575F4">
        <w:rPr>
          <w:rFonts w:ascii="Times New Roman" w:hAnsi="Times New Roman" w:cs="Times New Roman"/>
          <w:sz w:val="28"/>
          <w:szCs w:val="28"/>
        </w:rPr>
        <w:t xml:space="preserve">нежилое помещение не включено в прогнозный план (программу) </w:t>
      </w:r>
      <w:r w:rsidRPr="007575F4">
        <w:rPr>
          <w:rFonts w:ascii="Times New Roman" w:hAnsi="Times New Roman" w:cs="Times New Roman"/>
          <w:sz w:val="28"/>
          <w:szCs w:val="28"/>
        </w:rPr>
        <w:lastRenderedPageBreak/>
        <w:t xml:space="preserve">приватизации </w:t>
      </w:r>
      <w:r>
        <w:rPr>
          <w:rFonts w:ascii="Times New Roman" w:hAnsi="Times New Roman" w:cs="Times New Roman"/>
          <w:sz w:val="28"/>
          <w:szCs w:val="28"/>
        </w:rPr>
        <w:t xml:space="preserve">муниципального </w:t>
      </w:r>
      <w:r w:rsidRPr="007575F4">
        <w:rPr>
          <w:rFonts w:ascii="Times New Roman" w:hAnsi="Times New Roman" w:cs="Times New Roman"/>
          <w:sz w:val="28"/>
          <w:szCs w:val="28"/>
        </w:rPr>
        <w:t>имущества на плановый период, утвержденный</w:t>
      </w:r>
      <w:r>
        <w:rPr>
          <w:rFonts w:ascii="Times New Roman" w:hAnsi="Times New Roman" w:cs="Times New Roman"/>
          <w:sz w:val="28"/>
          <w:szCs w:val="28"/>
        </w:rPr>
        <w:t xml:space="preserve"> решением Совета депутатов</w:t>
      </w:r>
      <w:r w:rsidRPr="000D07EC">
        <w:rPr>
          <w:rFonts w:ascii="Times New Roman" w:hAnsi="Times New Roman" w:cs="Times New Roman"/>
          <w:bCs/>
          <w:sz w:val="28"/>
          <w:szCs w:val="28"/>
        </w:rPr>
        <w:t xml:space="preserve"> Кисельнинского сельского поселения Волховского муниципального района Ленинградской области</w:t>
      </w:r>
      <w:r w:rsidRPr="007575F4">
        <w:rPr>
          <w:rFonts w:ascii="Times New Roman" w:hAnsi="Times New Roman" w:cs="Times New Roman"/>
          <w:sz w:val="28"/>
          <w:szCs w:val="28"/>
        </w:rPr>
        <w:t>;</w:t>
      </w:r>
    </w:p>
    <w:p w:rsidR="0074315B" w:rsidRPr="007575F4" w:rsidRDefault="0074315B" w:rsidP="0074315B">
      <w:pPr>
        <w:rPr>
          <w:rFonts w:ascii="Times New Roman" w:hAnsi="Times New Roman" w:cs="Times New Roman"/>
          <w:sz w:val="28"/>
          <w:szCs w:val="28"/>
        </w:rPr>
      </w:pPr>
      <w:bookmarkStart w:id="3" w:name="sub_1315"/>
      <w:bookmarkEnd w:id="2"/>
      <w:r w:rsidRPr="007575F4">
        <w:rPr>
          <w:rFonts w:ascii="Times New Roman" w:hAnsi="Times New Roman" w:cs="Times New Roman"/>
          <w:sz w:val="28"/>
          <w:szCs w:val="28"/>
        </w:rPr>
        <w:t>нежилое помещение не является имуществом религиозного назначения или имуществом, указанным в</w:t>
      </w:r>
      <w:r>
        <w:rPr>
          <w:rFonts w:ascii="Times New Roman" w:hAnsi="Times New Roman" w:cs="Times New Roman"/>
          <w:sz w:val="28"/>
          <w:szCs w:val="28"/>
        </w:rPr>
        <w:t xml:space="preserve"> части 3 статьи 5 </w:t>
      </w:r>
      <w:r w:rsidRPr="007575F4">
        <w:rPr>
          <w:rFonts w:ascii="Times New Roman" w:hAnsi="Times New Roman" w:cs="Times New Roman"/>
          <w:sz w:val="28"/>
          <w:szCs w:val="28"/>
        </w:rPr>
        <w:t>и (или)</w:t>
      </w:r>
      <w:r>
        <w:rPr>
          <w:rFonts w:ascii="Times New Roman" w:hAnsi="Times New Roman" w:cs="Times New Roman"/>
          <w:sz w:val="28"/>
          <w:szCs w:val="28"/>
        </w:rPr>
        <w:t xml:space="preserve"> части 1 статьи 12 </w:t>
      </w:r>
      <w:r w:rsidRPr="007F1346">
        <w:rPr>
          <w:rFonts w:ascii="Times New Roman" w:hAnsi="Times New Roman" w:cs="Times New Roman"/>
          <w:sz w:val="28"/>
          <w:szCs w:val="28"/>
        </w:rPr>
        <w:t>от 30</w:t>
      </w:r>
      <w:r>
        <w:rPr>
          <w:rFonts w:ascii="Times New Roman" w:hAnsi="Times New Roman" w:cs="Times New Roman"/>
          <w:sz w:val="28"/>
          <w:szCs w:val="28"/>
        </w:rPr>
        <w:t xml:space="preserve">.11.2010 № </w:t>
      </w:r>
      <w:r w:rsidRPr="007F1346">
        <w:rPr>
          <w:rFonts w:ascii="Times New Roman" w:hAnsi="Times New Roman" w:cs="Times New Roman"/>
          <w:sz w:val="28"/>
          <w:szCs w:val="28"/>
        </w:rPr>
        <w:t xml:space="preserve">327-ФЗ </w:t>
      </w:r>
      <w:r w:rsidRPr="007575F4">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Pr="007575F4">
        <w:rPr>
          <w:rFonts w:ascii="Times New Roman" w:hAnsi="Times New Roman" w:cs="Times New Roman"/>
          <w:sz w:val="28"/>
          <w:szCs w:val="28"/>
        </w:rPr>
        <w:t xml:space="preserve">О передаче религиозным организациям имущества религиозного назначения, находящегося в государственной </w:t>
      </w:r>
      <w:r>
        <w:rPr>
          <w:rFonts w:ascii="Times New Roman" w:hAnsi="Times New Roman" w:cs="Times New Roman"/>
          <w:sz w:val="28"/>
          <w:szCs w:val="28"/>
        </w:rPr>
        <w:t>или муниципальной собственности»</w:t>
      </w:r>
      <w:r w:rsidRPr="007575F4">
        <w:rPr>
          <w:rFonts w:ascii="Times New Roman" w:hAnsi="Times New Roman" w:cs="Times New Roman"/>
          <w:sz w:val="28"/>
          <w:szCs w:val="28"/>
        </w:rPr>
        <w:t>;</w:t>
      </w:r>
    </w:p>
    <w:bookmarkEnd w:id="3"/>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в отношении нежилого помещения не принято решение</w:t>
      </w:r>
      <w:r>
        <w:rPr>
          <w:rFonts w:ascii="Times New Roman" w:hAnsi="Times New Roman" w:cs="Times New Roman"/>
          <w:sz w:val="28"/>
          <w:szCs w:val="28"/>
        </w:rPr>
        <w:t xml:space="preserve"> органа местного самоуправления</w:t>
      </w:r>
      <w:r w:rsidRPr="000D07EC">
        <w:rPr>
          <w:rFonts w:ascii="Times New Roman" w:hAnsi="Times New Roman" w:cs="Times New Roman"/>
          <w:bCs/>
          <w:sz w:val="28"/>
          <w:szCs w:val="28"/>
        </w:rPr>
        <w:t xml:space="preserve"> Кисельнинского сельского поселения Волховского муниципального района Ленинградской области</w:t>
      </w:r>
      <w:r w:rsidRPr="00A93631">
        <w:rPr>
          <w:rFonts w:ascii="Times New Roman" w:hAnsi="Times New Roman" w:cs="Times New Roman"/>
          <w:bCs/>
          <w:iCs/>
          <w:sz w:val="28"/>
          <w:szCs w:val="28"/>
        </w:rPr>
        <w:t xml:space="preserve"> </w:t>
      </w:r>
      <w:r w:rsidRPr="007575F4">
        <w:rPr>
          <w:rFonts w:ascii="Times New Roman" w:hAnsi="Times New Roman" w:cs="Times New Roman"/>
          <w:sz w:val="28"/>
          <w:szCs w:val="28"/>
        </w:rPr>
        <w:t>о предоставлении его иным лицам;</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нежилое помещение не признано аварийным и подлежащим сносу или реконструкции;</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общая площадь нежилого помещения составляет не менее 20 кв. метров.</w:t>
      </w:r>
    </w:p>
    <w:p w:rsidR="0074315B" w:rsidRPr="007575F4" w:rsidRDefault="0074315B" w:rsidP="0074315B">
      <w:pPr>
        <w:rPr>
          <w:rFonts w:ascii="Times New Roman" w:hAnsi="Times New Roman" w:cs="Times New Roman"/>
          <w:sz w:val="28"/>
          <w:szCs w:val="28"/>
        </w:rPr>
      </w:pPr>
      <w:bookmarkStart w:id="4" w:name="sub_10"/>
      <w:r w:rsidRPr="007575F4">
        <w:rPr>
          <w:rFonts w:ascii="Times New Roman" w:hAnsi="Times New Roman" w:cs="Times New Roman"/>
          <w:sz w:val="28"/>
          <w:szCs w:val="28"/>
        </w:rPr>
        <w:t xml:space="preserve">5. Решение уполномоченного органа о </w:t>
      </w:r>
      <w:r>
        <w:rPr>
          <w:rFonts w:ascii="Times New Roman" w:hAnsi="Times New Roman" w:cs="Times New Roman"/>
          <w:sz w:val="28"/>
          <w:szCs w:val="28"/>
        </w:rPr>
        <w:t>включении нежилого помещения в П</w:t>
      </w:r>
      <w:r w:rsidRPr="007575F4">
        <w:rPr>
          <w:rFonts w:ascii="Times New Roman" w:hAnsi="Times New Roman" w:cs="Times New Roman"/>
          <w:sz w:val="28"/>
          <w:szCs w:val="28"/>
        </w:rPr>
        <w:t>еречень или об ис</w:t>
      </w:r>
      <w:r>
        <w:rPr>
          <w:rFonts w:ascii="Times New Roman" w:hAnsi="Times New Roman" w:cs="Times New Roman"/>
          <w:sz w:val="28"/>
          <w:szCs w:val="28"/>
        </w:rPr>
        <w:t>ключении нежилого помещения из П</w:t>
      </w:r>
      <w:r w:rsidRPr="007575F4">
        <w:rPr>
          <w:rFonts w:ascii="Times New Roman" w:hAnsi="Times New Roman" w:cs="Times New Roman"/>
          <w:sz w:val="28"/>
          <w:szCs w:val="28"/>
        </w:rPr>
        <w:t>еречня содержит следующие сведения о нежилом помещении:</w:t>
      </w:r>
    </w:p>
    <w:p w:rsidR="0074315B" w:rsidRPr="007575F4" w:rsidRDefault="0074315B" w:rsidP="0074315B">
      <w:pPr>
        <w:rPr>
          <w:rFonts w:ascii="Times New Roman" w:hAnsi="Times New Roman" w:cs="Times New Roman"/>
          <w:sz w:val="28"/>
          <w:szCs w:val="28"/>
        </w:rPr>
      </w:pPr>
      <w:bookmarkStart w:id="5" w:name="sub_7"/>
      <w:bookmarkEnd w:id="4"/>
      <w:r w:rsidRPr="007575F4">
        <w:rPr>
          <w:rFonts w:ascii="Times New Roman" w:hAnsi="Times New Roman" w:cs="Times New Roman"/>
          <w:sz w:val="28"/>
          <w:szCs w:val="28"/>
        </w:rPr>
        <w:t>а) общая площадь нежилого помещения;</w:t>
      </w:r>
    </w:p>
    <w:p w:rsidR="0074315B" w:rsidRPr="007575F4" w:rsidRDefault="0074315B" w:rsidP="0074315B">
      <w:pPr>
        <w:rPr>
          <w:rFonts w:ascii="Times New Roman" w:hAnsi="Times New Roman" w:cs="Times New Roman"/>
          <w:sz w:val="28"/>
          <w:szCs w:val="28"/>
        </w:rPr>
      </w:pPr>
      <w:bookmarkStart w:id="6" w:name="sub_8"/>
      <w:bookmarkEnd w:id="5"/>
      <w:r w:rsidRPr="007575F4">
        <w:rPr>
          <w:rFonts w:ascii="Times New Roman" w:hAnsi="Times New Roman" w:cs="Times New Roman"/>
          <w:sz w:val="28"/>
          <w:szCs w:val="28"/>
        </w:rPr>
        <w:t>б) адрес здания, в которо</w:t>
      </w:r>
      <w:r>
        <w:rPr>
          <w:rFonts w:ascii="Times New Roman" w:hAnsi="Times New Roman" w:cs="Times New Roman"/>
          <w:sz w:val="28"/>
          <w:szCs w:val="28"/>
        </w:rPr>
        <w:t xml:space="preserve">м расположено нежилое помещение (в случае отсутствия адреса – </w:t>
      </w:r>
      <w:r w:rsidRPr="007575F4">
        <w:rPr>
          <w:rFonts w:ascii="Times New Roman" w:hAnsi="Times New Roman" w:cs="Times New Roman"/>
          <w:sz w:val="28"/>
          <w:szCs w:val="28"/>
        </w:rPr>
        <w:t>описание местоположения здания);</w:t>
      </w:r>
    </w:p>
    <w:p w:rsidR="0074315B" w:rsidRPr="007575F4" w:rsidRDefault="0074315B" w:rsidP="0074315B">
      <w:pPr>
        <w:rPr>
          <w:rFonts w:ascii="Times New Roman" w:hAnsi="Times New Roman" w:cs="Times New Roman"/>
          <w:sz w:val="28"/>
          <w:szCs w:val="28"/>
        </w:rPr>
      </w:pPr>
      <w:bookmarkStart w:id="7" w:name="sub_9"/>
      <w:bookmarkEnd w:id="6"/>
      <w:r w:rsidRPr="007575F4">
        <w:rPr>
          <w:rFonts w:ascii="Times New Roman" w:hAnsi="Times New Roman" w:cs="Times New Roman"/>
          <w:sz w:val="28"/>
          <w:szCs w:val="28"/>
        </w:rPr>
        <w:t>в) номер этажа, на котором расположено нежилое помещение, описание местоположения этого нежилого помещения в пределах этажа или здания.</w:t>
      </w:r>
    </w:p>
    <w:bookmarkEnd w:id="7"/>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6. </w:t>
      </w:r>
      <w:proofErr w:type="gramStart"/>
      <w:r w:rsidRPr="007575F4">
        <w:rPr>
          <w:rFonts w:ascii="Times New Roman" w:hAnsi="Times New Roman" w:cs="Times New Roman"/>
          <w:sz w:val="28"/>
          <w:szCs w:val="28"/>
        </w:rPr>
        <w:t>Упо</w:t>
      </w:r>
      <w:r>
        <w:rPr>
          <w:rFonts w:ascii="Times New Roman" w:hAnsi="Times New Roman" w:cs="Times New Roman"/>
          <w:sz w:val="28"/>
          <w:szCs w:val="28"/>
        </w:rPr>
        <w:t>лномоченный орган исключает из П</w:t>
      </w:r>
      <w:r w:rsidRPr="007575F4">
        <w:rPr>
          <w:rFonts w:ascii="Times New Roman" w:hAnsi="Times New Roman" w:cs="Times New Roman"/>
          <w:sz w:val="28"/>
          <w:szCs w:val="28"/>
        </w:rPr>
        <w:t xml:space="preserve">еречня нежилое помещение в случае, если </w:t>
      </w:r>
      <w:r>
        <w:rPr>
          <w:rFonts w:ascii="Times New Roman" w:hAnsi="Times New Roman" w:cs="Times New Roman"/>
          <w:sz w:val="28"/>
          <w:szCs w:val="28"/>
        </w:rPr>
        <w:t>2 раза подряд после размещения У</w:t>
      </w:r>
      <w:r w:rsidRPr="007575F4">
        <w:rPr>
          <w:rFonts w:ascii="Times New Roman" w:hAnsi="Times New Roman" w:cs="Times New Roman"/>
          <w:sz w:val="28"/>
          <w:szCs w:val="28"/>
        </w:rPr>
        <w:t>полномоченным органом в установленном порядке извещения о возможности предоставления нежилого помещения в безвозмездное пользование или аренду социально ориентированной некоммерческой организации в течение указанного в таком извещении срока не подано ни одно заявление о предоставлении нежилого помещения в безвозмездное пользование или заявления о предоставлении нежилого помещения</w:t>
      </w:r>
      <w:proofErr w:type="gramEnd"/>
      <w:r w:rsidRPr="007575F4">
        <w:rPr>
          <w:rFonts w:ascii="Times New Roman" w:hAnsi="Times New Roman" w:cs="Times New Roman"/>
          <w:sz w:val="28"/>
          <w:szCs w:val="28"/>
        </w:rPr>
        <w:t xml:space="preserve"> в аренду.</w:t>
      </w:r>
    </w:p>
    <w:p w:rsidR="0074315B" w:rsidRPr="007575F4" w:rsidRDefault="0074315B" w:rsidP="0074315B">
      <w:pPr>
        <w:rPr>
          <w:rFonts w:ascii="Times New Roman" w:hAnsi="Times New Roman" w:cs="Times New Roman"/>
          <w:sz w:val="28"/>
          <w:szCs w:val="28"/>
        </w:rPr>
      </w:pPr>
      <w:bookmarkStart w:id="8" w:name="sub_12"/>
      <w:r>
        <w:rPr>
          <w:rFonts w:ascii="Times New Roman" w:hAnsi="Times New Roman" w:cs="Times New Roman"/>
          <w:sz w:val="28"/>
          <w:szCs w:val="28"/>
        </w:rPr>
        <w:t>7. Ведение П</w:t>
      </w:r>
      <w:r w:rsidRPr="007575F4">
        <w:rPr>
          <w:rFonts w:ascii="Times New Roman" w:hAnsi="Times New Roman" w:cs="Times New Roman"/>
          <w:sz w:val="28"/>
          <w:szCs w:val="28"/>
        </w:rPr>
        <w:t xml:space="preserve">еречня осуществляется в </w:t>
      </w:r>
      <w:r>
        <w:rPr>
          <w:rFonts w:ascii="Times New Roman" w:hAnsi="Times New Roman" w:cs="Times New Roman"/>
          <w:sz w:val="28"/>
          <w:szCs w:val="28"/>
        </w:rPr>
        <w:t>электронном виде уполномоченным должностным лицом у</w:t>
      </w:r>
      <w:r w:rsidRPr="007575F4">
        <w:rPr>
          <w:rFonts w:ascii="Times New Roman" w:hAnsi="Times New Roman" w:cs="Times New Roman"/>
          <w:sz w:val="28"/>
          <w:szCs w:val="28"/>
        </w:rPr>
        <w:t>полномоченного органа.</w:t>
      </w:r>
    </w:p>
    <w:p w:rsidR="0074315B" w:rsidRPr="007575F4" w:rsidRDefault="0074315B" w:rsidP="0074315B">
      <w:pPr>
        <w:rPr>
          <w:rFonts w:ascii="Times New Roman" w:hAnsi="Times New Roman" w:cs="Times New Roman"/>
          <w:sz w:val="28"/>
          <w:szCs w:val="28"/>
        </w:rPr>
      </w:pPr>
      <w:bookmarkStart w:id="9" w:name="sub_17"/>
      <w:bookmarkEnd w:id="8"/>
      <w:r>
        <w:rPr>
          <w:rFonts w:ascii="Times New Roman" w:hAnsi="Times New Roman" w:cs="Times New Roman"/>
          <w:sz w:val="28"/>
          <w:szCs w:val="28"/>
        </w:rPr>
        <w:t>8. В П</w:t>
      </w:r>
      <w:r w:rsidRPr="007575F4">
        <w:rPr>
          <w:rFonts w:ascii="Times New Roman" w:hAnsi="Times New Roman" w:cs="Times New Roman"/>
          <w:sz w:val="28"/>
          <w:szCs w:val="28"/>
        </w:rPr>
        <w:t>еречень вносятся сведения о нежилом помещении, содержащиеся в решении уполномоченного органа о включении нежилых пом</w:t>
      </w:r>
      <w:r>
        <w:rPr>
          <w:rFonts w:ascii="Times New Roman" w:hAnsi="Times New Roman" w:cs="Times New Roman"/>
          <w:sz w:val="28"/>
          <w:szCs w:val="28"/>
        </w:rPr>
        <w:t>ещений в П</w:t>
      </w:r>
      <w:r w:rsidRPr="007575F4">
        <w:rPr>
          <w:rFonts w:ascii="Times New Roman" w:hAnsi="Times New Roman" w:cs="Times New Roman"/>
          <w:sz w:val="28"/>
          <w:szCs w:val="28"/>
        </w:rPr>
        <w:t>еречень, а также следующие сведения:</w:t>
      </w:r>
    </w:p>
    <w:p w:rsidR="0074315B" w:rsidRPr="007575F4" w:rsidRDefault="0074315B" w:rsidP="0074315B">
      <w:pPr>
        <w:rPr>
          <w:rFonts w:ascii="Times New Roman" w:hAnsi="Times New Roman" w:cs="Times New Roman"/>
          <w:sz w:val="28"/>
          <w:szCs w:val="28"/>
        </w:rPr>
      </w:pPr>
      <w:bookmarkStart w:id="10" w:name="sub_13"/>
      <w:bookmarkEnd w:id="9"/>
      <w:r w:rsidRPr="007575F4">
        <w:rPr>
          <w:rFonts w:ascii="Times New Roman" w:hAnsi="Times New Roman" w:cs="Times New Roman"/>
          <w:sz w:val="28"/>
          <w:szCs w:val="28"/>
        </w:rPr>
        <w:t>а) год ввода в эксплуатацию здания, в котором расположено нежилое помещение;</w:t>
      </w:r>
    </w:p>
    <w:p w:rsidR="0074315B" w:rsidRPr="007575F4" w:rsidRDefault="0074315B" w:rsidP="0074315B">
      <w:pPr>
        <w:rPr>
          <w:rFonts w:ascii="Times New Roman" w:hAnsi="Times New Roman" w:cs="Times New Roman"/>
          <w:sz w:val="28"/>
          <w:szCs w:val="28"/>
        </w:rPr>
      </w:pPr>
      <w:bookmarkStart w:id="11" w:name="sub_14"/>
      <w:bookmarkEnd w:id="10"/>
      <w:r w:rsidRPr="007575F4">
        <w:rPr>
          <w:rFonts w:ascii="Times New Roman" w:hAnsi="Times New Roman" w:cs="Times New Roman"/>
          <w:sz w:val="28"/>
          <w:szCs w:val="28"/>
        </w:rPr>
        <w:t>б) информация об ограничениях (обременениях) в отношении нежилого помещения:</w:t>
      </w:r>
    </w:p>
    <w:bookmarkEnd w:id="11"/>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вид ограничения (обременения);</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содержание ограничения (обременения);</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срок действия ограничения (обременения);</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lastRenderedPageBreak/>
        <w:t>информация о лицах (если имеются), в пользу которых установлено ограничение (обременение):</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полное наименование;</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местонахождение;</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основной государственный регистрационный номер;</w:t>
      </w:r>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идентификационный номер налогоплательщика;</w:t>
      </w:r>
    </w:p>
    <w:p w:rsidR="0074315B" w:rsidRPr="007575F4" w:rsidRDefault="0074315B" w:rsidP="0074315B">
      <w:pPr>
        <w:rPr>
          <w:rFonts w:ascii="Times New Roman" w:hAnsi="Times New Roman" w:cs="Times New Roman"/>
          <w:sz w:val="28"/>
          <w:szCs w:val="28"/>
        </w:rPr>
      </w:pPr>
      <w:bookmarkStart w:id="12" w:name="sub_15"/>
      <w:r w:rsidRPr="007575F4">
        <w:rPr>
          <w:rFonts w:ascii="Times New Roman" w:hAnsi="Times New Roman" w:cs="Times New Roman"/>
          <w:sz w:val="28"/>
          <w:szCs w:val="28"/>
        </w:rPr>
        <w:t xml:space="preserve">в) реестровый номер </w:t>
      </w:r>
      <w:r>
        <w:rPr>
          <w:rFonts w:ascii="Times New Roman" w:hAnsi="Times New Roman" w:cs="Times New Roman"/>
          <w:sz w:val="28"/>
          <w:szCs w:val="28"/>
        </w:rPr>
        <w:t xml:space="preserve">муниципального </w:t>
      </w:r>
      <w:r w:rsidRPr="007575F4">
        <w:rPr>
          <w:rFonts w:ascii="Times New Roman" w:hAnsi="Times New Roman" w:cs="Times New Roman"/>
          <w:sz w:val="28"/>
          <w:szCs w:val="28"/>
        </w:rPr>
        <w:t>имущества;</w:t>
      </w:r>
    </w:p>
    <w:p w:rsidR="0074315B" w:rsidRPr="007575F4" w:rsidRDefault="0074315B" w:rsidP="0074315B">
      <w:pPr>
        <w:rPr>
          <w:rFonts w:ascii="Times New Roman" w:hAnsi="Times New Roman" w:cs="Times New Roman"/>
          <w:sz w:val="28"/>
          <w:szCs w:val="28"/>
        </w:rPr>
      </w:pPr>
      <w:bookmarkStart w:id="13" w:name="sub_16"/>
      <w:bookmarkEnd w:id="12"/>
      <w:r w:rsidRPr="007575F4">
        <w:rPr>
          <w:rFonts w:ascii="Times New Roman" w:hAnsi="Times New Roman" w:cs="Times New Roman"/>
          <w:sz w:val="28"/>
          <w:szCs w:val="28"/>
        </w:rPr>
        <w:t xml:space="preserve">г) день принятия уполномоченным органом решения о </w:t>
      </w:r>
      <w:r>
        <w:rPr>
          <w:rFonts w:ascii="Times New Roman" w:hAnsi="Times New Roman" w:cs="Times New Roman"/>
          <w:sz w:val="28"/>
          <w:szCs w:val="28"/>
        </w:rPr>
        <w:t>включении нежилого помещения в П</w:t>
      </w:r>
      <w:r w:rsidRPr="007575F4">
        <w:rPr>
          <w:rFonts w:ascii="Times New Roman" w:hAnsi="Times New Roman" w:cs="Times New Roman"/>
          <w:sz w:val="28"/>
          <w:szCs w:val="28"/>
        </w:rPr>
        <w:t>еречень.</w:t>
      </w:r>
    </w:p>
    <w:p w:rsidR="0074315B" w:rsidRPr="007575F4" w:rsidRDefault="0074315B" w:rsidP="0074315B">
      <w:pPr>
        <w:rPr>
          <w:rFonts w:ascii="Times New Roman" w:hAnsi="Times New Roman" w:cs="Times New Roman"/>
          <w:sz w:val="28"/>
          <w:szCs w:val="28"/>
        </w:rPr>
      </w:pPr>
      <w:bookmarkStart w:id="14" w:name="sub_19"/>
      <w:bookmarkEnd w:id="13"/>
      <w:r>
        <w:rPr>
          <w:rFonts w:ascii="Times New Roman" w:hAnsi="Times New Roman" w:cs="Times New Roman"/>
          <w:sz w:val="28"/>
          <w:szCs w:val="28"/>
        </w:rPr>
        <w:t>9</w:t>
      </w:r>
      <w:r w:rsidRPr="007575F4">
        <w:rPr>
          <w:rFonts w:ascii="Times New Roman" w:hAnsi="Times New Roman" w:cs="Times New Roman"/>
          <w:sz w:val="28"/>
          <w:szCs w:val="28"/>
        </w:rPr>
        <w:t>. Сведения о нежилом помещении, указанные в</w:t>
      </w:r>
      <w:r>
        <w:rPr>
          <w:rFonts w:ascii="Times New Roman" w:hAnsi="Times New Roman" w:cs="Times New Roman"/>
          <w:sz w:val="28"/>
          <w:szCs w:val="28"/>
        </w:rPr>
        <w:t xml:space="preserve"> пункте 8</w:t>
      </w:r>
      <w:r w:rsidRPr="007575F4">
        <w:rPr>
          <w:rFonts w:ascii="Times New Roman" w:hAnsi="Times New Roman" w:cs="Times New Roman"/>
          <w:sz w:val="28"/>
          <w:szCs w:val="28"/>
        </w:rPr>
        <w:t xml:space="preserve"> </w:t>
      </w:r>
      <w:r>
        <w:rPr>
          <w:rFonts w:ascii="Times New Roman" w:hAnsi="Times New Roman" w:cs="Times New Roman"/>
          <w:sz w:val="28"/>
          <w:szCs w:val="28"/>
        </w:rPr>
        <w:t>настоящих Правил, вносятся в П</w:t>
      </w:r>
      <w:r w:rsidRPr="007575F4">
        <w:rPr>
          <w:rFonts w:ascii="Times New Roman" w:hAnsi="Times New Roman" w:cs="Times New Roman"/>
          <w:sz w:val="28"/>
          <w:szCs w:val="28"/>
        </w:rPr>
        <w:t>еречень в течение 3 рабочих дней со дня принятия уполномоченным органом решения о включении этого нежилого помещения в</w:t>
      </w:r>
      <w:r>
        <w:rPr>
          <w:rFonts w:ascii="Times New Roman" w:hAnsi="Times New Roman" w:cs="Times New Roman"/>
          <w:sz w:val="28"/>
          <w:szCs w:val="28"/>
        </w:rPr>
        <w:t xml:space="preserve"> П</w:t>
      </w:r>
      <w:r w:rsidRPr="007575F4">
        <w:rPr>
          <w:rFonts w:ascii="Times New Roman" w:hAnsi="Times New Roman" w:cs="Times New Roman"/>
          <w:sz w:val="28"/>
          <w:szCs w:val="28"/>
        </w:rPr>
        <w:t>еречень.</w:t>
      </w:r>
    </w:p>
    <w:bookmarkEnd w:id="14"/>
    <w:p w:rsidR="0074315B" w:rsidRPr="007575F4" w:rsidRDefault="0074315B" w:rsidP="0074315B">
      <w:pPr>
        <w:rPr>
          <w:rFonts w:ascii="Times New Roman" w:hAnsi="Times New Roman" w:cs="Times New Roman"/>
          <w:sz w:val="28"/>
          <w:szCs w:val="28"/>
        </w:rPr>
      </w:pPr>
      <w:proofErr w:type="gramStart"/>
      <w:r w:rsidRPr="007575F4">
        <w:rPr>
          <w:rFonts w:ascii="Times New Roman" w:hAnsi="Times New Roman" w:cs="Times New Roman"/>
          <w:sz w:val="28"/>
          <w:szCs w:val="28"/>
        </w:rPr>
        <w:t>В случае изме</w:t>
      </w:r>
      <w:r>
        <w:rPr>
          <w:rFonts w:ascii="Times New Roman" w:hAnsi="Times New Roman" w:cs="Times New Roman"/>
          <w:sz w:val="28"/>
          <w:szCs w:val="28"/>
        </w:rPr>
        <w:t>нения сведений, содержащихся в П</w:t>
      </w:r>
      <w:r w:rsidRPr="007575F4">
        <w:rPr>
          <w:rFonts w:ascii="Times New Roman" w:hAnsi="Times New Roman" w:cs="Times New Roman"/>
          <w:sz w:val="28"/>
          <w:szCs w:val="28"/>
        </w:rPr>
        <w:t>еречне, соотве</w:t>
      </w:r>
      <w:r>
        <w:rPr>
          <w:rFonts w:ascii="Times New Roman" w:hAnsi="Times New Roman" w:cs="Times New Roman"/>
          <w:sz w:val="28"/>
          <w:szCs w:val="28"/>
        </w:rPr>
        <w:t>тствующие изменения вносятся в П</w:t>
      </w:r>
      <w:r w:rsidRPr="007575F4">
        <w:rPr>
          <w:rFonts w:ascii="Times New Roman" w:hAnsi="Times New Roman" w:cs="Times New Roman"/>
          <w:sz w:val="28"/>
          <w:szCs w:val="28"/>
        </w:rPr>
        <w:t>еречень в течение 3 рабочих дней со дня, когда уполномоченному органу стало известно об этих изменениях, но не позднее чем через 2 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w:t>
      </w:r>
      <w:proofErr w:type="gramEnd"/>
    </w:p>
    <w:p w:rsidR="0074315B" w:rsidRPr="007575F4" w:rsidRDefault="0074315B" w:rsidP="0074315B">
      <w:pPr>
        <w:rPr>
          <w:rFonts w:ascii="Times New Roman" w:hAnsi="Times New Roman" w:cs="Times New Roman"/>
          <w:sz w:val="28"/>
          <w:szCs w:val="28"/>
        </w:rPr>
      </w:pPr>
      <w:r w:rsidRPr="007575F4">
        <w:rPr>
          <w:rFonts w:ascii="Times New Roman" w:hAnsi="Times New Roman" w:cs="Times New Roman"/>
          <w:sz w:val="28"/>
          <w:szCs w:val="28"/>
        </w:rPr>
        <w:t>Сведения о нежилом помещении, указанные в</w:t>
      </w:r>
      <w:r>
        <w:rPr>
          <w:rFonts w:ascii="Times New Roman" w:hAnsi="Times New Roman" w:cs="Times New Roman"/>
          <w:sz w:val="28"/>
          <w:szCs w:val="28"/>
        </w:rPr>
        <w:t xml:space="preserve"> пункте 8</w:t>
      </w:r>
      <w:r w:rsidRPr="007575F4">
        <w:rPr>
          <w:rFonts w:ascii="Times New Roman" w:hAnsi="Times New Roman" w:cs="Times New Roman"/>
          <w:sz w:val="28"/>
          <w:szCs w:val="28"/>
        </w:rPr>
        <w:t xml:space="preserve"> на</w:t>
      </w:r>
      <w:r>
        <w:rPr>
          <w:rFonts w:ascii="Times New Roman" w:hAnsi="Times New Roman" w:cs="Times New Roman"/>
          <w:sz w:val="28"/>
          <w:szCs w:val="28"/>
        </w:rPr>
        <w:t>стоящих Правил, исключаются из П</w:t>
      </w:r>
      <w:r w:rsidRPr="007575F4">
        <w:rPr>
          <w:rFonts w:ascii="Times New Roman" w:hAnsi="Times New Roman" w:cs="Times New Roman"/>
          <w:sz w:val="28"/>
          <w:szCs w:val="28"/>
        </w:rPr>
        <w:t>еречня в течение 3 рабочих дней со дня принятия уполномоченным органом решения об исключен</w:t>
      </w:r>
      <w:r>
        <w:rPr>
          <w:rFonts w:ascii="Times New Roman" w:hAnsi="Times New Roman" w:cs="Times New Roman"/>
          <w:sz w:val="28"/>
          <w:szCs w:val="28"/>
        </w:rPr>
        <w:t>ии этого нежилого помещения из П</w:t>
      </w:r>
      <w:r w:rsidRPr="007575F4">
        <w:rPr>
          <w:rFonts w:ascii="Times New Roman" w:hAnsi="Times New Roman" w:cs="Times New Roman"/>
          <w:sz w:val="28"/>
          <w:szCs w:val="28"/>
        </w:rPr>
        <w:t>еречня в соответствии с</w:t>
      </w:r>
      <w:r>
        <w:rPr>
          <w:rFonts w:ascii="Times New Roman" w:hAnsi="Times New Roman" w:cs="Times New Roman"/>
          <w:sz w:val="28"/>
          <w:szCs w:val="28"/>
        </w:rPr>
        <w:t xml:space="preserve"> пунктом 6</w:t>
      </w:r>
      <w:r w:rsidRPr="007575F4">
        <w:rPr>
          <w:rFonts w:ascii="Times New Roman" w:hAnsi="Times New Roman" w:cs="Times New Roman"/>
          <w:sz w:val="28"/>
          <w:szCs w:val="28"/>
        </w:rPr>
        <w:t xml:space="preserve"> настоящих Правил.</w:t>
      </w:r>
    </w:p>
    <w:p w:rsidR="0074315B" w:rsidRDefault="0074315B" w:rsidP="0074315B">
      <w:pPr>
        <w:rPr>
          <w:rFonts w:ascii="Times New Roman" w:hAnsi="Times New Roman" w:cs="Times New Roman"/>
          <w:sz w:val="28"/>
          <w:szCs w:val="28"/>
        </w:rPr>
      </w:pPr>
      <w:bookmarkStart w:id="15" w:name="sub_20"/>
      <w:r>
        <w:rPr>
          <w:rFonts w:ascii="Times New Roman" w:hAnsi="Times New Roman" w:cs="Times New Roman"/>
          <w:sz w:val="28"/>
          <w:szCs w:val="28"/>
        </w:rPr>
        <w:t>10</w:t>
      </w:r>
      <w:r w:rsidRPr="007575F4">
        <w:rPr>
          <w:rFonts w:ascii="Times New Roman" w:hAnsi="Times New Roman" w:cs="Times New Roman"/>
          <w:sz w:val="28"/>
          <w:szCs w:val="28"/>
        </w:rPr>
        <w:t>. Перечень публикуется на официальном сайте уполномоченного органа в информационно-телекоммуникационной сети "Интернет".</w:t>
      </w: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bCs/>
          <w:sz w:val="28"/>
          <w:szCs w:val="28"/>
        </w:rPr>
      </w:pPr>
    </w:p>
    <w:p w:rsidR="0074315B" w:rsidRPr="0074315B" w:rsidRDefault="0074315B" w:rsidP="0074315B">
      <w:pPr>
        <w:ind w:left="6237" w:firstLine="0"/>
        <w:jc w:val="right"/>
        <w:rPr>
          <w:rFonts w:ascii="Times New Roman" w:hAnsi="Times New Roman" w:cs="Times New Roman"/>
          <w:bCs/>
          <w:sz w:val="22"/>
          <w:szCs w:val="22"/>
        </w:rPr>
      </w:pPr>
      <w:r w:rsidRPr="0074315B">
        <w:rPr>
          <w:rFonts w:ascii="Times New Roman" w:hAnsi="Times New Roman" w:cs="Times New Roman"/>
          <w:bCs/>
          <w:sz w:val="22"/>
          <w:szCs w:val="22"/>
        </w:rPr>
        <w:lastRenderedPageBreak/>
        <w:t>УТВЕРЖДЕНЫ</w:t>
      </w:r>
    </w:p>
    <w:p w:rsidR="0074315B" w:rsidRPr="0074315B" w:rsidRDefault="0074315B" w:rsidP="0074315B">
      <w:pPr>
        <w:ind w:left="6237" w:firstLine="0"/>
        <w:jc w:val="right"/>
        <w:rPr>
          <w:rFonts w:ascii="Times New Roman" w:hAnsi="Times New Roman" w:cs="Times New Roman"/>
          <w:bCs/>
          <w:sz w:val="22"/>
          <w:szCs w:val="22"/>
        </w:rPr>
      </w:pPr>
      <w:r w:rsidRPr="0074315B">
        <w:rPr>
          <w:rFonts w:ascii="Times New Roman" w:hAnsi="Times New Roman" w:cs="Times New Roman"/>
          <w:bCs/>
          <w:sz w:val="22"/>
          <w:szCs w:val="22"/>
        </w:rPr>
        <w:t>постановлением администрации Кисельнинского сельского поселения Волховского муниципального района Ленинградской области</w:t>
      </w:r>
      <w:r w:rsidRPr="0074315B">
        <w:rPr>
          <w:rFonts w:ascii="Times New Roman" w:hAnsi="Times New Roman" w:cs="Times New Roman"/>
          <w:bCs/>
          <w:iCs/>
          <w:sz w:val="22"/>
          <w:szCs w:val="22"/>
        </w:rPr>
        <w:t xml:space="preserve"> </w:t>
      </w:r>
    </w:p>
    <w:p w:rsidR="0074315B" w:rsidRPr="0074315B" w:rsidRDefault="0074315B" w:rsidP="0074315B">
      <w:pPr>
        <w:ind w:left="6237" w:firstLine="0"/>
        <w:jc w:val="right"/>
        <w:rPr>
          <w:rFonts w:ascii="Times New Roman" w:hAnsi="Times New Roman" w:cs="Times New Roman"/>
          <w:bCs/>
          <w:sz w:val="22"/>
          <w:szCs w:val="22"/>
        </w:rPr>
      </w:pPr>
      <w:r w:rsidRPr="0074315B">
        <w:rPr>
          <w:rFonts w:ascii="Times New Roman" w:hAnsi="Times New Roman" w:cs="Times New Roman"/>
          <w:bCs/>
          <w:sz w:val="22"/>
          <w:szCs w:val="22"/>
        </w:rPr>
        <w:t>от 27.01.2026 г. № 10</w:t>
      </w:r>
    </w:p>
    <w:p w:rsidR="0074315B" w:rsidRPr="007F1346" w:rsidRDefault="0074315B" w:rsidP="0074315B">
      <w:pPr>
        <w:rPr>
          <w:rFonts w:ascii="Times New Roman" w:hAnsi="Times New Roman" w:cs="Times New Roman"/>
          <w:sz w:val="28"/>
          <w:szCs w:val="28"/>
        </w:rPr>
      </w:pPr>
    </w:p>
    <w:bookmarkEnd w:id="15"/>
    <w:p w:rsidR="0074315B" w:rsidRPr="007F1346" w:rsidRDefault="0074315B" w:rsidP="0074315B">
      <w:pPr>
        <w:ind w:firstLine="0"/>
        <w:jc w:val="center"/>
        <w:rPr>
          <w:b/>
          <w:sz w:val="28"/>
          <w:szCs w:val="28"/>
        </w:rPr>
      </w:pPr>
      <w:r w:rsidRPr="007F1346">
        <w:rPr>
          <w:b/>
          <w:sz w:val="28"/>
          <w:szCs w:val="28"/>
        </w:rPr>
        <w:t>Правила предоставления муниципального имущества социально ориентированным некоммерческим организациям во владение и (или) в пользование на долгосрочной основе</w:t>
      </w:r>
    </w:p>
    <w:p w:rsidR="0074315B" w:rsidRDefault="0074315B" w:rsidP="0074315B"/>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1. </w:t>
      </w:r>
      <w:proofErr w:type="gramStart"/>
      <w:r w:rsidRPr="007F1346">
        <w:rPr>
          <w:rFonts w:ascii="Times New Roman" w:hAnsi="Times New Roman" w:cs="Times New Roman"/>
          <w:sz w:val="28"/>
          <w:szCs w:val="28"/>
        </w:rPr>
        <w:t xml:space="preserve">Настоящие Правила устанавливают порядок и условия предоставления социально ориентированным некоммерческим организациям во владение и (или) в пользование на долгосрочной основе </w:t>
      </w:r>
      <w:r>
        <w:rPr>
          <w:rFonts w:ascii="Times New Roman" w:hAnsi="Times New Roman" w:cs="Times New Roman"/>
          <w:sz w:val="28"/>
          <w:szCs w:val="28"/>
        </w:rPr>
        <w:t xml:space="preserve">муниципального </w:t>
      </w:r>
      <w:r w:rsidRPr="007F1346">
        <w:rPr>
          <w:rFonts w:ascii="Times New Roman" w:hAnsi="Times New Roman" w:cs="Times New Roman"/>
          <w:sz w:val="28"/>
          <w:szCs w:val="28"/>
        </w:rPr>
        <w:t xml:space="preserve">имущества, включенного в перечень </w:t>
      </w:r>
      <w:r>
        <w:rPr>
          <w:rFonts w:ascii="Times New Roman" w:hAnsi="Times New Roman" w:cs="Times New Roman"/>
          <w:sz w:val="28"/>
          <w:szCs w:val="28"/>
        </w:rPr>
        <w:t>муниципального</w:t>
      </w:r>
      <w:r w:rsidRPr="007F1346">
        <w:rPr>
          <w:rFonts w:ascii="Times New Roman" w:hAnsi="Times New Roman" w:cs="Times New Roman"/>
          <w:sz w:val="28"/>
          <w:szCs w:val="28"/>
        </w:rPr>
        <w:t xml:space="preserve"> имущества,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поль</w:t>
      </w:r>
      <w:r>
        <w:rPr>
          <w:rFonts w:ascii="Times New Roman" w:hAnsi="Times New Roman" w:cs="Times New Roman"/>
          <w:sz w:val="28"/>
          <w:szCs w:val="28"/>
        </w:rPr>
        <w:t>зование на долгосрочной</w:t>
      </w:r>
      <w:proofErr w:type="gramEnd"/>
      <w:r>
        <w:rPr>
          <w:rFonts w:ascii="Times New Roman" w:hAnsi="Times New Roman" w:cs="Times New Roman"/>
          <w:sz w:val="28"/>
          <w:szCs w:val="28"/>
        </w:rPr>
        <w:t xml:space="preserve"> основе (далее – П</w:t>
      </w:r>
      <w:r w:rsidRPr="007F1346">
        <w:rPr>
          <w:rFonts w:ascii="Times New Roman" w:hAnsi="Times New Roman" w:cs="Times New Roman"/>
          <w:sz w:val="28"/>
          <w:szCs w:val="28"/>
        </w:rPr>
        <w:t>еречень).</w:t>
      </w:r>
    </w:p>
    <w:p w:rsidR="0074315B" w:rsidRPr="007F1346" w:rsidRDefault="0074315B" w:rsidP="0074315B">
      <w:pPr>
        <w:rPr>
          <w:rFonts w:ascii="Times New Roman" w:hAnsi="Times New Roman" w:cs="Times New Roman"/>
          <w:sz w:val="28"/>
          <w:szCs w:val="28"/>
        </w:rPr>
      </w:pPr>
      <w:bookmarkStart w:id="16" w:name="sub_222"/>
      <w:r w:rsidRPr="007F1346">
        <w:rPr>
          <w:rFonts w:ascii="Times New Roman" w:hAnsi="Times New Roman" w:cs="Times New Roman"/>
          <w:sz w:val="28"/>
          <w:szCs w:val="28"/>
        </w:rPr>
        <w:t>Действие настоящих Правил распространяется только на предоставление н</w:t>
      </w:r>
      <w:r>
        <w:rPr>
          <w:rFonts w:ascii="Times New Roman" w:hAnsi="Times New Roman" w:cs="Times New Roman"/>
          <w:sz w:val="28"/>
          <w:szCs w:val="28"/>
        </w:rPr>
        <w:t>ежилых помещений, включенных в П</w:t>
      </w:r>
      <w:r w:rsidRPr="007F1346">
        <w:rPr>
          <w:rFonts w:ascii="Times New Roman" w:hAnsi="Times New Roman" w:cs="Times New Roman"/>
          <w:sz w:val="28"/>
          <w:szCs w:val="28"/>
        </w:rPr>
        <w:t>еречень, во владение и (или) в пользование на долгосрочной основе социально ориентированным неком</w:t>
      </w:r>
      <w:r>
        <w:rPr>
          <w:rFonts w:ascii="Times New Roman" w:hAnsi="Times New Roman" w:cs="Times New Roman"/>
          <w:sz w:val="28"/>
          <w:szCs w:val="28"/>
        </w:rPr>
        <w:t xml:space="preserve">мерческим организациям (далее – </w:t>
      </w:r>
      <w:r w:rsidRPr="007F1346">
        <w:rPr>
          <w:rFonts w:ascii="Times New Roman" w:hAnsi="Times New Roman" w:cs="Times New Roman"/>
          <w:sz w:val="28"/>
          <w:szCs w:val="28"/>
        </w:rPr>
        <w:t>организации).</w:t>
      </w:r>
    </w:p>
    <w:p w:rsidR="0074315B" w:rsidRPr="007F1346" w:rsidRDefault="0074315B" w:rsidP="0074315B">
      <w:pPr>
        <w:rPr>
          <w:rFonts w:ascii="Times New Roman" w:hAnsi="Times New Roman" w:cs="Times New Roman"/>
          <w:sz w:val="28"/>
          <w:szCs w:val="28"/>
        </w:rPr>
      </w:pPr>
      <w:bookmarkStart w:id="17" w:name="sub_223"/>
      <w:bookmarkEnd w:id="16"/>
      <w:r w:rsidRPr="007F1346">
        <w:rPr>
          <w:rFonts w:ascii="Times New Roman" w:hAnsi="Times New Roman" w:cs="Times New Roman"/>
          <w:sz w:val="28"/>
          <w:szCs w:val="28"/>
        </w:rPr>
        <w:t>Типовые формы договора безвозмездного пользования нежилого помещения и договора аренды нежилого помещения устанавливаются</w:t>
      </w:r>
      <w:r>
        <w:rPr>
          <w:rFonts w:ascii="Times New Roman" w:hAnsi="Times New Roman" w:cs="Times New Roman"/>
          <w:sz w:val="28"/>
          <w:szCs w:val="28"/>
        </w:rPr>
        <w:t xml:space="preserve"> администрацией</w:t>
      </w:r>
      <w:r w:rsidRPr="000D07EC">
        <w:rPr>
          <w:rFonts w:ascii="Times New Roman" w:hAnsi="Times New Roman" w:cs="Times New Roman"/>
          <w:bCs/>
          <w:sz w:val="28"/>
          <w:szCs w:val="28"/>
        </w:rPr>
        <w:t xml:space="preserve"> Кисельнинского сельского поселения Волховского муниципального района Ленинградской области</w:t>
      </w:r>
      <w:r w:rsidRPr="00A93631">
        <w:rPr>
          <w:rFonts w:ascii="Times New Roman" w:hAnsi="Times New Roman" w:cs="Times New Roman"/>
          <w:bCs/>
          <w:iCs/>
          <w:sz w:val="28"/>
          <w:szCs w:val="28"/>
        </w:rPr>
        <w:t xml:space="preserve"> </w:t>
      </w:r>
      <w:r>
        <w:rPr>
          <w:rFonts w:ascii="Times New Roman" w:hAnsi="Times New Roman" w:cs="Times New Roman"/>
          <w:sz w:val="28"/>
          <w:szCs w:val="28"/>
        </w:rPr>
        <w:t xml:space="preserve">(далее – </w:t>
      </w:r>
      <w:r w:rsidRPr="007F1346">
        <w:rPr>
          <w:rFonts w:ascii="Times New Roman" w:hAnsi="Times New Roman" w:cs="Times New Roman"/>
          <w:sz w:val="28"/>
          <w:szCs w:val="28"/>
        </w:rPr>
        <w:t>уполномоченный орган).</w:t>
      </w:r>
    </w:p>
    <w:p w:rsidR="0074315B" w:rsidRPr="007F1346" w:rsidRDefault="0074315B" w:rsidP="0074315B">
      <w:pPr>
        <w:rPr>
          <w:rFonts w:ascii="Times New Roman" w:hAnsi="Times New Roman" w:cs="Times New Roman"/>
          <w:sz w:val="28"/>
          <w:szCs w:val="28"/>
        </w:rPr>
      </w:pPr>
      <w:bookmarkStart w:id="18" w:name="sub_33"/>
      <w:bookmarkEnd w:id="17"/>
      <w:r w:rsidRPr="007F1346">
        <w:rPr>
          <w:rFonts w:ascii="Times New Roman" w:hAnsi="Times New Roman" w:cs="Times New Roman"/>
          <w:sz w:val="28"/>
          <w:szCs w:val="28"/>
        </w:rPr>
        <w:t>2. Нежилое помещение предоставляется организации во владение и (или) в пользование на следующих условиях:</w:t>
      </w:r>
    </w:p>
    <w:p w:rsidR="0074315B" w:rsidRPr="007F1346" w:rsidRDefault="0074315B" w:rsidP="0074315B">
      <w:pPr>
        <w:rPr>
          <w:rFonts w:ascii="Times New Roman" w:hAnsi="Times New Roman" w:cs="Times New Roman"/>
          <w:sz w:val="28"/>
          <w:szCs w:val="28"/>
        </w:rPr>
      </w:pPr>
      <w:bookmarkStart w:id="19" w:name="sub_23"/>
      <w:bookmarkEnd w:id="18"/>
      <w:r w:rsidRPr="007F1346">
        <w:rPr>
          <w:rFonts w:ascii="Times New Roman" w:hAnsi="Times New Roman" w:cs="Times New Roman"/>
          <w:sz w:val="28"/>
          <w:szCs w:val="28"/>
        </w:rPr>
        <w:t>а) предоставление нежилого помещения в безвозмездное пользование или аренду на 5 лет;</w:t>
      </w:r>
    </w:p>
    <w:p w:rsidR="0074315B" w:rsidRPr="007F1346" w:rsidRDefault="0074315B" w:rsidP="0074315B">
      <w:pPr>
        <w:rPr>
          <w:rFonts w:ascii="Times New Roman" w:hAnsi="Times New Roman" w:cs="Times New Roman"/>
          <w:sz w:val="28"/>
          <w:szCs w:val="28"/>
        </w:rPr>
      </w:pPr>
      <w:bookmarkStart w:id="20" w:name="sub_24"/>
      <w:bookmarkEnd w:id="19"/>
      <w:proofErr w:type="gramStart"/>
      <w:r w:rsidRPr="007F1346">
        <w:rPr>
          <w:rFonts w:ascii="Times New Roman" w:hAnsi="Times New Roman" w:cs="Times New Roman"/>
          <w:sz w:val="28"/>
          <w:szCs w:val="28"/>
        </w:rPr>
        <w:t>б) предоставление нежилого помещения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 предусмотренных</w:t>
      </w:r>
      <w:r>
        <w:rPr>
          <w:rFonts w:ascii="Times New Roman" w:hAnsi="Times New Roman" w:cs="Times New Roman"/>
          <w:sz w:val="28"/>
          <w:szCs w:val="28"/>
        </w:rPr>
        <w:t xml:space="preserve"> пунктами 1 и 2 статьи 31.1 </w:t>
      </w:r>
      <w:r w:rsidRPr="007F1346">
        <w:rPr>
          <w:rFonts w:ascii="Times New Roman" w:hAnsi="Times New Roman" w:cs="Times New Roman"/>
          <w:sz w:val="28"/>
          <w:szCs w:val="28"/>
        </w:rPr>
        <w:t>Федерального закона</w:t>
      </w:r>
      <w:r w:rsidRPr="00D77CA1">
        <w:t xml:space="preserve"> </w:t>
      </w:r>
      <w:r w:rsidRPr="00D77CA1">
        <w:rPr>
          <w:rFonts w:ascii="Times New Roman" w:hAnsi="Times New Roman" w:cs="Times New Roman"/>
          <w:sz w:val="28"/>
          <w:szCs w:val="28"/>
        </w:rPr>
        <w:t>от 12.01.1996 № 7-ФЗ</w:t>
      </w:r>
      <w:r>
        <w:rPr>
          <w:rFonts w:ascii="Times New Roman" w:hAnsi="Times New Roman" w:cs="Times New Roman"/>
          <w:sz w:val="28"/>
          <w:szCs w:val="28"/>
        </w:rPr>
        <w:t xml:space="preserve"> «</w:t>
      </w:r>
      <w:r w:rsidRPr="007F1346">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 xml:space="preserve">» (далее – </w:t>
      </w:r>
      <w:r w:rsidRPr="007F1346">
        <w:rPr>
          <w:rFonts w:ascii="Times New Roman" w:hAnsi="Times New Roman" w:cs="Times New Roman"/>
          <w:sz w:val="28"/>
          <w:szCs w:val="28"/>
        </w:rPr>
        <w:t>виды деятельности), в течение не менее 5 лет до подачи указанной организацией заявления о предоставлении нежилого помещения в безвозмездное пользование;</w:t>
      </w:r>
      <w:proofErr w:type="gramEnd"/>
    </w:p>
    <w:p w:rsidR="0074315B" w:rsidRPr="007F1346" w:rsidRDefault="0074315B" w:rsidP="0074315B">
      <w:pPr>
        <w:rPr>
          <w:rFonts w:ascii="Times New Roman" w:hAnsi="Times New Roman" w:cs="Times New Roman"/>
          <w:sz w:val="28"/>
          <w:szCs w:val="28"/>
        </w:rPr>
      </w:pPr>
      <w:bookmarkStart w:id="21" w:name="sub_25"/>
      <w:bookmarkEnd w:id="20"/>
      <w:r w:rsidRPr="007F1346">
        <w:rPr>
          <w:rFonts w:ascii="Times New Roman" w:hAnsi="Times New Roman" w:cs="Times New Roman"/>
          <w:sz w:val="28"/>
          <w:szCs w:val="28"/>
        </w:rPr>
        <w:t>в) предоставление нежилого помещения в аренду при условии осуществления организацией в соответствии с учредительными документами одного или нескольких видов деятельности в течение не менее одного года до подачи указанной организацией заявления о предоставлении нежилого помещения в аренду;</w:t>
      </w:r>
    </w:p>
    <w:p w:rsidR="0074315B" w:rsidRPr="007F1346" w:rsidRDefault="0074315B" w:rsidP="0074315B">
      <w:pPr>
        <w:rPr>
          <w:rFonts w:ascii="Times New Roman" w:hAnsi="Times New Roman" w:cs="Times New Roman"/>
          <w:sz w:val="28"/>
          <w:szCs w:val="28"/>
        </w:rPr>
      </w:pPr>
      <w:bookmarkStart w:id="22" w:name="sub_26"/>
      <w:bookmarkEnd w:id="21"/>
      <w:r w:rsidRPr="007F1346">
        <w:rPr>
          <w:rFonts w:ascii="Times New Roman" w:hAnsi="Times New Roman" w:cs="Times New Roman"/>
          <w:sz w:val="28"/>
          <w:szCs w:val="28"/>
        </w:rPr>
        <w:lastRenderedPageBreak/>
        <w:t>г) использование нежилого помещения только по целевому назначению для осуществления одного или нескольких видов деятельности, указываемых в договоре безвозмездного пользования нежилым помещением или договоре аренды нежилого помещения;</w:t>
      </w:r>
    </w:p>
    <w:p w:rsidR="0074315B" w:rsidRPr="007F1346" w:rsidRDefault="0074315B" w:rsidP="0074315B">
      <w:pPr>
        <w:rPr>
          <w:rFonts w:ascii="Times New Roman" w:hAnsi="Times New Roman" w:cs="Times New Roman"/>
          <w:sz w:val="28"/>
          <w:szCs w:val="28"/>
        </w:rPr>
      </w:pPr>
      <w:bookmarkStart w:id="23" w:name="sub_27"/>
      <w:bookmarkEnd w:id="22"/>
      <w:proofErr w:type="spellStart"/>
      <w:proofErr w:type="gramStart"/>
      <w:r w:rsidRPr="007F1346">
        <w:rPr>
          <w:rFonts w:ascii="Times New Roman" w:hAnsi="Times New Roman" w:cs="Times New Roman"/>
          <w:sz w:val="28"/>
          <w:szCs w:val="28"/>
        </w:rPr>
        <w:t>д</w:t>
      </w:r>
      <w:proofErr w:type="spellEnd"/>
      <w:r w:rsidRPr="007F1346">
        <w:rPr>
          <w:rFonts w:ascii="Times New Roman" w:hAnsi="Times New Roman" w:cs="Times New Roman"/>
          <w:sz w:val="28"/>
          <w:szCs w:val="28"/>
        </w:rPr>
        <w:t xml:space="preserve">) установление годовой арендной платы по договору аренды нежилого помещения в рублях в размере 50 процентов размера годовой арендной платы за нежилое помещение, определяемой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 на дату, предшествующую размещению в установленном порядке извещения о возможности предоставления нежилого помещения в безвозмездное пользование </w:t>
      </w:r>
      <w:r>
        <w:rPr>
          <w:rFonts w:ascii="Times New Roman" w:hAnsi="Times New Roman" w:cs="Times New Roman"/>
          <w:sz w:val="28"/>
          <w:szCs w:val="28"/>
        </w:rPr>
        <w:t>или</w:t>
      </w:r>
      <w:proofErr w:type="gramEnd"/>
      <w:r>
        <w:rPr>
          <w:rFonts w:ascii="Times New Roman" w:hAnsi="Times New Roman" w:cs="Times New Roman"/>
          <w:sz w:val="28"/>
          <w:szCs w:val="28"/>
        </w:rPr>
        <w:t xml:space="preserve"> аренду организации (далее – </w:t>
      </w:r>
      <w:r w:rsidRPr="007F1346">
        <w:rPr>
          <w:rFonts w:ascii="Times New Roman" w:hAnsi="Times New Roman" w:cs="Times New Roman"/>
          <w:sz w:val="28"/>
          <w:szCs w:val="28"/>
        </w:rPr>
        <w:t>извещение) не более чем на 60 дней, которая не подлежит изменению в течение действия договора аренды нежилого помещения;</w:t>
      </w:r>
    </w:p>
    <w:p w:rsidR="0074315B" w:rsidRPr="007F1346" w:rsidRDefault="0074315B" w:rsidP="0074315B">
      <w:pPr>
        <w:rPr>
          <w:rFonts w:ascii="Times New Roman" w:hAnsi="Times New Roman" w:cs="Times New Roman"/>
          <w:sz w:val="28"/>
          <w:szCs w:val="28"/>
        </w:rPr>
      </w:pPr>
      <w:bookmarkStart w:id="24" w:name="sub_28"/>
      <w:bookmarkEnd w:id="23"/>
      <w:r w:rsidRPr="007F1346">
        <w:rPr>
          <w:rFonts w:ascii="Times New Roman" w:hAnsi="Times New Roman" w:cs="Times New Roman"/>
          <w:sz w:val="28"/>
          <w:szCs w:val="28"/>
        </w:rPr>
        <w:t xml:space="preserve">е) запрещение продажи переданного организациям </w:t>
      </w:r>
      <w:r>
        <w:rPr>
          <w:rFonts w:ascii="Times New Roman" w:hAnsi="Times New Roman" w:cs="Times New Roman"/>
          <w:sz w:val="28"/>
          <w:szCs w:val="28"/>
        </w:rPr>
        <w:t xml:space="preserve">муниципального </w:t>
      </w:r>
      <w:r w:rsidRPr="007F1346">
        <w:rPr>
          <w:rFonts w:ascii="Times New Roman" w:hAnsi="Times New Roman" w:cs="Times New Roman"/>
          <w:sz w:val="28"/>
          <w:szCs w:val="28"/>
        </w:rPr>
        <w:t>имущества, переуступки прав пользования им,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p>
    <w:bookmarkEnd w:id="24"/>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ж) наличие у организации, которой нежилое помещение предоставлено в безвозмездное пользование или аренду, права в любое время отказаться от договора безвозмездного пользования нежилым помещением или договора аренды нежилого помещения, уведомив об этом уполномоченный орган за один месяц;</w:t>
      </w:r>
    </w:p>
    <w:p w:rsidR="0074315B" w:rsidRPr="007F1346" w:rsidRDefault="0074315B" w:rsidP="0074315B">
      <w:pPr>
        <w:rPr>
          <w:rFonts w:ascii="Times New Roman" w:hAnsi="Times New Roman" w:cs="Times New Roman"/>
          <w:sz w:val="28"/>
          <w:szCs w:val="28"/>
        </w:rPr>
      </w:pPr>
      <w:bookmarkStart w:id="25" w:name="sub_30"/>
      <w:proofErr w:type="spellStart"/>
      <w:r w:rsidRPr="007F1346">
        <w:rPr>
          <w:rFonts w:ascii="Times New Roman" w:hAnsi="Times New Roman" w:cs="Times New Roman"/>
          <w:sz w:val="28"/>
          <w:szCs w:val="28"/>
        </w:rPr>
        <w:t>з</w:t>
      </w:r>
      <w:proofErr w:type="spellEnd"/>
      <w:r w:rsidRPr="007F1346">
        <w:rPr>
          <w:rFonts w:ascii="Times New Roman" w:hAnsi="Times New Roman" w:cs="Times New Roman"/>
          <w:sz w:val="28"/>
          <w:szCs w:val="28"/>
        </w:rPr>
        <w:t xml:space="preserve">) отсутствие у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w:t>
      </w:r>
      <w:r>
        <w:rPr>
          <w:rFonts w:ascii="Times New Roman" w:hAnsi="Times New Roman" w:cs="Times New Roman"/>
          <w:sz w:val="28"/>
          <w:szCs w:val="28"/>
        </w:rPr>
        <w:t xml:space="preserve">муниципальной </w:t>
      </w:r>
      <w:r w:rsidRPr="007F1346">
        <w:rPr>
          <w:rFonts w:ascii="Times New Roman" w:hAnsi="Times New Roman" w:cs="Times New Roman"/>
          <w:sz w:val="28"/>
          <w:szCs w:val="28"/>
        </w:rPr>
        <w:t>собственности имущества. Это условие считается соблюденным, если организация обжаловала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нежилым помещением или договора аренды нежилого помещения не вступило в законную силу;</w:t>
      </w:r>
    </w:p>
    <w:p w:rsidR="0074315B" w:rsidRPr="007F1346" w:rsidRDefault="0074315B" w:rsidP="0074315B">
      <w:pPr>
        <w:rPr>
          <w:rFonts w:ascii="Times New Roman" w:hAnsi="Times New Roman" w:cs="Times New Roman"/>
          <w:sz w:val="28"/>
          <w:szCs w:val="28"/>
        </w:rPr>
      </w:pPr>
      <w:bookmarkStart w:id="26" w:name="sub_31"/>
      <w:bookmarkEnd w:id="25"/>
      <w:r w:rsidRPr="007F1346">
        <w:rPr>
          <w:rFonts w:ascii="Times New Roman" w:hAnsi="Times New Roman" w:cs="Times New Roman"/>
          <w:sz w:val="28"/>
          <w:szCs w:val="28"/>
        </w:rPr>
        <w:t>и) отсутствие факта нахождения организации в процессе ликвидации, а также отсутствие решения арбитражного суда о признании ее банкротом и об открытии конкурсного производства;</w:t>
      </w:r>
    </w:p>
    <w:p w:rsidR="0074315B" w:rsidRPr="007F1346" w:rsidRDefault="0074315B" w:rsidP="0074315B">
      <w:pPr>
        <w:rPr>
          <w:rFonts w:ascii="Times New Roman" w:hAnsi="Times New Roman" w:cs="Times New Roman"/>
          <w:sz w:val="28"/>
          <w:szCs w:val="28"/>
        </w:rPr>
      </w:pPr>
      <w:bookmarkStart w:id="27" w:name="sub_32"/>
      <w:bookmarkEnd w:id="26"/>
      <w:r w:rsidRPr="007F1346">
        <w:rPr>
          <w:rFonts w:ascii="Times New Roman" w:hAnsi="Times New Roman" w:cs="Times New Roman"/>
          <w:sz w:val="28"/>
          <w:szCs w:val="28"/>
        </w:rPr>
        <w:t>к) отсутствие 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w:t>
      </w:r>
      <w:r>
        <w:rPr>
          <w:rFonts w:ascii="Times New Roman" w:hAnsi="Times New Roman" w:cs="Times New Roman"/>
          <w:sz w:val="28"/>
          <w:szCs w:val="28"/>
        </w:rPr>
        <w:t xml:space="preserve"> пунктом 2 статьи 6 </w:t>
      </w:r>
      <w:r w:rsidRPr="007F1346">
        <w:rPr>
          <w:rFonts w:ascii="Times New Roman" w:hAnsi="Times New Roman" w:cs="Times New Roman"/>
          <w:sz w:val="28"/>
          <w:szCs w:val="28"/>
        </w:rPr>
        <w:t>Федерального закона</w:t>
      </w:r>
      <w:r w:rsidRPr="00420CEC">
        <w:rPr>
          <w:rFonts w:ascii="Times New Roman" w:hAnsi="Times New Roman" w:cs="Times New Roman"/>
          <w:sz w:val="28"/>
          <w:szCs w:val="28"/>
        </w:rPr>
        <w:t xml:space="preserve"> от 07.08.2001 № 115-ФЗ</w:t>
      </w:r>
      <w:r w:rsidRPr="007F1346">
        <w:rPr>
          <w:rFonts w:ascii="Times New Roman" w:hAnsi="Times New Roman" w:cs="Times New Roman"/>
          <w:sz w:val="28"/>
          <w:szCs w:val="28"/>
        </w:rPr>
        <w:t xml:space="preserve"> "О противодействии легализации (отмыванию) доходов, полученных преступным путем, и финансированию терроризма".</w:t>
      </w:r>
    </w:p>
    <w:p w:rsidR="0074315B" w:rsidRPr="007F1346" w:rsidRDefault="0074315B" w:rsidP="0074315B">
      <w:pPr>
        <w:rPr>
          <w:rFonts w:ascii="Times New Roman" w:hAnsi="Times New Roman" w:cs="Times New Roman"/>
          <w:sz w:val="28"/>
          <w:szCs w:val="28"/>
        </w:rPr>
      </w:pPr>
      <w:bookmarkStart w:id="28" w:name="sub_34"/>
      <w:bookmarkEnd w:id="27"/>
      <w:r w:rsidRPr="007F1346">
        <w:rPr>
          <w:rFonts w:ascii="Times New Roman" w:hAnsi="Times New Roman" w:cs="Times New Roman"/>
          <w:sz w:val="28"/>
          <w:szCs w:val="28"/>
        </w:rPr>
        <w:t>3. Уполномоченный орган размещает</w:t>
      </w:r>
      <w:r w:rsidRPr="00420CEC">
        <w:rPr>
          <w:rFonts w:ascii="Times New Roman" w:hAnsi="Times New Roman" w:cs="Times New Roman"/>
          <w:bCs/>
          <w:iCs/>
          <w:sz w:val="28"/>
          <w:szCs w:val="28"/>
        </w:rPr>
        <w:t xml:space="preserve"> </w:t>
      </w:r>
      <w:r w:rsidRPr="00A93631">
        <w:rPr>
          <w:rFonts w:ascii="Times New Roman" w:hAnsi="Times New Roman" w:cs="Times New Roman"/>
          <w:bCs/>
          <w:iCs/>
          <w:sz w:val="28"/>
          <w:szCs w:val="28"/>
        </w:rPr>
        <w:t xml:space="preserve">на </w:t>
      </w:r>
      <w:r w:rsidRPr="00783823">
        <w:rPr>
          <w:rFonts w:ascii="Times New Roman" w:hAnsi="Times New Roman" w:cs="Times New Roman"/>
          <w:bCs/>
          <w:iCs/>
          <w:sz w:val="28"/>
          <w:szCs w:val="28"/>
        </w:rPr>
        <w:t xml:space="preserve">официальном сайте </w:t>
      </w:r>
      <w:r>
        <w:rPr>
          <w:rFonts w:ascii="Times New Roman" w:hAnsi="Times New Roman" w:cs="Times New Roman"/>
          <w:bCs/>
          <w:iCs/>
          <w:sz w:val="28"/>
          <w:szCs w:val="28"/>
        </w:rPr>
        <w:t>администрации Кисельнинского сельского поселения</w:t>
      </w:r>
      <w:r w:rsidRPr="00783823">
        <w:rPr>
          <w:rFonts w:ascii="Times New Roman" w:hAnsi="Times New Roman" w:cs="Times New Roman"/>
          <w:bCs/>
          <w:iCs/>
          <w:sz w:val="28"/>
          <w:szCs w:val="28"/>
        </w:rPr>
        <w:t xml:space="preserve"> Волховского </w:t>
      </w:r>
      <w:r w:rsidRPr="00783823">
        <w:rPr>
          <w:rFonts w:ascii="Times New Roman" w:hAnsi="Times New Roman" w:cs="Times New Roman"/>
          <w:bCs/>
          <w:iCs/>
          <w:sz w:val="28"/>
          <w:szCs w:val="28"/>
        </w:rPr>
        <w:lastRenderedPageBreak/>
        <w:t>муниципального района Ленинградской области (https://кисельня</w:t>
      </w:r>
      <w:proofErr w:type="gramStart"/>
      <w:r w:rsidRPr="00783823">
        <w:rPr>
          <w:rFonts w:ascii="Times New Roman" w:hAnsi="Times New Roman" w:cs="Times New Roman"/>
          <w:bCs/>
          <w:iCs/>
          <w:sz w:val="28"/>
          <w:szCs w:val="28"/>
        </w:rPr>
        <w:t>.р</w:t>
      </w:r>
      <w:proofErr w:type="gramEnd"/>
      <w:r w:rsidRPr="00783823">
        <w:rPr>
          <w:rFonts w:ascii="Times New Roman" w:hAnsi="Times New Roman" w:cs="Times New Roman"/>
          <w:bCs/>
          <w:iCs/>
          <w:sz w:val="28"/>
          <w:szCs w:val="28"/>
        </w:rPr>
        <w:t>ф/)</w:t>
      </w:r>
      <w:r>
        <w:rPr>
          <w:rFonts w:ascii="Times New Roman" w:hAnsi="Times New Roman" w:cs="Times New Roman"/>
          <w:bCs/>
          <w:iCs/>
          <w:sz w:val="28"/>
          <w:szCs w:val="28"/>
        </w:rPr>
        <w:t xml:space="preserve"> </w:t>
      </w:r>
      <w:r>
        <w:rPr>
          <w:rFonts w:ascii="Times New Roman" w:hAnsi="Times New Roman" w:cs="Times New Roman"/>
          <w:sz w:val="28"/>
          <w:szCs w:val="28"/>
        </w:rPr>
        <w:t>(далее – официальный сайт</w:t>
      </w:r>
      <w:r w:rsidRPr="007F1346">
        <w:rPr>
          <w:rFonts w:ascii="Times New Roman" w:hAnsi="Times New Roman" w:cs="Times New Roman"/>
          <w:sz w:val="28"/>
          <w:szCs w:val="28"/>
        </w:rPr>
        <w:t xml:space="preserve">) извещение не позднее чем через 60 дней со дня освобождения организацией нежилого помещения в связи с прекращением права владения и (или) пользования им или принятия уполномоченным органом решения о </w:t>
      </w:r>
      <w:r>
        <w:rPr>
          <w:rFonts w:ascii="Times New Roman" w:hAnsi="Times New Roman" w:cs="Times New Roman"/>
          <w:sz w:val="28"/>
          <w:szCs w:val="28"/>
        </w:rPr>
        <w:t>включении нежилого помещения в П</w:t>
      </w:r>
      <w:r w:rsidRPr="007F1346">
        <w:rPr>
          <w:rFonts w:ascii="Times New Roman" w:hAnsi="Times New Roman" w:cs="Times New Roman"/>
          <w:sz w:val="28"/>
          <w:szCs w:val="28"/>
        </w:rPr>
        <w:t>еречень, если такое нежилое помещение на момент принятия указанного решения не предоставлено во владение и (или) пользование некоммерческой организации.</w:t>
      </w:r>
    </w:p>
    <w:p w:rsidR="0074315B" w:rsidRPr="007F1346" w:rsidRDefault="0074315B" w:rsidP="0074315B">
      <w:pPr>
        <w:rPr>
          <w:rFonts w:ascii="Times New Roman" w:hAnsi="Times New Roman" w:cs="Times New Roman"/>
          <w:sz w:val="28"/>
          <w:szCs w:val="28"/>
        </w:rPr>
      </w:pPr>
      <w:bookmarkStart w:id="29" w:name="sub_49"/>
      <w:bookmarkEnd w:id="28"/>
      <w:r>
        <w:rPr>
          <w:rFonts w:ascii="Times New Roman" w:hAnsi="Times New Roman" w:cs="Times New Roman"/>
          <w:sz w:val="28"/>
          <w:szCs w:val="28"/>
        </w:rPr>
        <w:t>4</w:t>
      </w:r>
      <w:r w:rsidRPr="007F1346">
        <w:rPr>
          <w:rFonts w:ascii="Times New Roman" w:hAnsi="Times New Roman" w:cs="Times New Roman"/>
          <w:sz w:val="28"/>
          <w:szCs w:val="28"/>
        </w:rPr>
        <w:t>. Извещение должно содержать следующие сведения:</w:t>
      </w:r>
    </w:p>
    <w:p w:rsidR="0074315B" w:rsidRPr="007F1346" w:rsidRDefault="0074315B" w:rsidP="0074315B">
      <w:pPr>
        <w:rPr>
          <w:rFonts w:ascii="Times New Roman" w:hAnsi="Times New Roman" w:cs="Times New Roman"/>
          <w:sz w:val="28"/>
          <w:szCs w:val="28"/>
        </w:rPr>
      </w:pPr>
      <w:bookmarkStart w:id="30" w:name="sub_36"/>
      <w:bookmarkEnd w:id="29"/>
      <w:r w:rsidRPr="007F1346">
        <w:rPr>
          <w:rFonts w:ascii="Times New Roman" w:hAnsi="Times New Roman" w:cs="Times New Roman"/>
          <w:sz w:val="28"/>
          <w:szCs w:val="28"/>
        </w:rPr>
        <w:t>а) наименование, местонахождение, почтовый адрес, адрес электронной почты и номер телефона уполномоченного органа;</w:t>
      </w:r>
    </w:p>
    <w:p w:rsidR="0074315B" w:rsidRPr="007F1346" w:rsidRDefault="0074315B" w:rsidP="0074315B">
      <w:pPr>
        <w:rPr>
          <w:rFonts w:ascii="Times New Roman" w:hAnsi="Times New Roman" w:cs="Times New Roman"/>
          <w:sz w:val="28"/>
          <w:szCs w:val="28"/>
        </w:rPr>
      </w:pPr>
      <w:bookmarkStart w:id="31" w:name="sub_37"/>
      <w:bookmarkEnd w:id="30"/>
      <w:r w:rsidRPr="007F1346">
        <w:rPr>
          <w:rFonts w:ascii="Times New Roman" w:hAnsi="Times New Roman" w:cs="Times New Roman"/>
          <w:sz w:val="28"/>
          <w:szCs w:val="28"/>
        </w:rPr>
        <w:t>б) общая площадь нежилого помещения;</w:t>
      </w:r>
    </w:p>
    <w:p w:rsidR="0074315B" w:rsidRPr="007F1346" w:rsidRDefault="0074315B" w:rsidP="0074315B">
      <w:pPr>
        <w:rPr>
          <w:rFonts w:ascii="Times New Roman" w:hAnsi="Times New Roman" w:cs="Times New Roman"/>
          <w:sz w:val="28"/>
          <w:szCs w:val="28"/>
        </w:rPr>
      </w:pPr>
      <w:bookmarkStart w:id="32" w:name="sub_38"/>
      <w:bookmarkEnd w:id="31"/>
      <w:r w:rsidRPr="007F1346">
        <w:rPr>
          <w:rFonts w:ascii="Times New Roman" w:hAnsi="Times New Roman" w:cs="Times New Roman"/>
          <w:sz w:val="28"/>
          <w:szCs w:val="28"/>
        </w:rPr>
        <w:t>в) адрес здания, в котором расположено нежилое помещени</w:t>
      </w:r>
      <w:r>
        <w:rPr>
          <w:rFonts w:ascii="Times New Roman" w:hAnsi="Times New Roman" w:cs="Times New Roman"/>
          <w:sz w:val="28"/>
          <w:szCs w:val="28"/>
        </w:rPr>
        <w:t xml:space="preserve">е (в случае отсутствия адреса – </w:t>
      </w:r>
      <w:r w:rsidRPr="007F1346">
        <w:rPr>
          <w:rFonts w:ascii="Times New Roman" w:hAnsi="Times New Roman" w:cs="Times New Roman"/>
          <w:sz w:val="28"/>
          <w:szCs w:val="28"/>
        </w:rPr>
        <w:t>описание местоположения здания);</w:t>
      </w:r>
    </w:p>
    <w:p w:rsidR="0074315B" w:rsidRPr="007F1346" w:rsidRDefault="0074315B" w:rsidP="0074315B">
      <w:pPr>
        <w:rPr>
          <w:rFonts w:ascii="Times New Roman" w:hAnsi="Times New Roman" w:cs="Times New Roman"/>
          <w:sz w:val="28"/>
          <w:szCs w:val="28"/>
        </w:rPr>
      </w:pPr>
      <w:bookmarkStart w:id="33" w:name="sub_39"/>
      <w:bookmarkEnd w:id="32"/>
      <w:r w:rsidRPr="007F1346">
        <w:rPr>
          <w:rFonts w:ascii="Times New Roman" w:hAnsi="Times New Roman" w:cs="Times New Roman"/>
          <w:sz w:val="28"/>
          <w:szCs w:val="28"/>
        </w:rPr>
        <w:t>г) номер этажа, на котором расположено нежилое помещение, описание местоположения этого нежилого помещения в пределах этажа или здания;</w:t>
      </w:r>
    </w:p>
    <w:p w:rsidR="0074315B" w:rsidRPr="007F1346" w:rsidRDefault="0074315B" w:rsidP="0074315B">
      <w:pPr>
        <w:rPr>
          <w:rFonts w:ascii="Times New Roman" w:hAnsi="Times New Roman" w:cs="Times New Roman"/>
          <w:sz w:val="28"/>
          <w:szCs w:val="28"/>
        </w:rPr>
      </w:pPr>
      <w:bookmarkStart w:id="34" w:name="sub_40"/>
      <w:bookmarkEnd w:id="33"/>
      <w:proofErr w:type="spellStart"/>
      <w:r w:rsidRPr="007F1346">
        <w:rPr>
          <w:rFonts w:ascii="Times New Roman" w:hAnsi="Times New Roman" w:cs="Times New Roman"/>
          <w:sz w:val="28"/>
          <w:szCs w:val="28"/>
        </w:rPr>
        <w:t>д</w:t>
      </w:r>
      <w:proofErr w:type="spellEnd"/>
      <w:r w:rsidRPr="007F1346">
        <w:rPr>
          <w:rFonts w:ascii="Times New Roman" w:hAnsi="Times New Roman" w:cs="Times New Roman"/>
          <w:sz w:val="28"/>
          <w:szCs w:val="28"/>
        </w:rPr>
        <w:t>) год ввода в эксплуатацию здания, в котором расположено нежилое помещение;</w:t>
      </w:r>
    </w:p>
    <w:p w:rsidR="0074315B" w:rsidRPr="007F1346" w:rsidRDefault="0074315B" w:rsidP="0074315B">
      <w:pPr>
        <w:rPr>
          <w:rFonts w:ascii="Times New Roman" w:hAnsi="Times New Roman" w:cs="Times New Roman"/>
          <w:sz w:val="28"/>
          <w:szCs w:val="28"/>
        </w:rPr>
      </w:pPr>
      <w:bookmarkStart w:id="35" w:name="sub_41"/>
      <w:bookmarkEnd w:id="34"/>
      <w:r w:rsidRPr="007F1346">
        <w:rPr>
          <w:rFonts w:ascii="Times New Roman" w:hAnsi="Times New Roman" w:cs="Times New Roman"/>
          <w:sz w:val="28"/>
          <w:szCs w:val="28"/>
        </w:rPr>
        <w:t>е) информация об ограничениях (обременениях) в отношении нежилого помещения;</w:t>
      </w:r>
    </w:p>
    <w:p w:rsidR="0074315B" w:rsidRPr="007F1346" w:rsidRDefault="0074315B" w:rsidP="0074315B">
      <w:pPr>
        <w:rPr>
          <w:rFonts w:ascii="Times New Roman" w:hAnsi="Times New Roman" w:cs="Times New Roman"/>
          <w:sz w:val="28"/>
          <w:szCs w:val="28"/>
        </w:rPr>
      </w:pPr>
      <w:bookmarkStart w:id="36" w:name="sub_42"/>
      <w:bookmarkEnd w:id="35"/>
      <w:r w:rsidRPr="007F1346">
        <w:rPr>
          <w:rFonts w:ascii="Times New Roman" w:hAnsi="Times New Roman" w:cs="Times New Roman"/>
          <w:sz w:val="28"/>
          <w:szCs w:val="28"/>
        </w:rPr>
        <w:t>ж) состояние нежилого помещения (хорошее, удовлетворительное, требуется текущий ремонт, требуется капитальный ремонт);</w:t>
      </w:r>
    </w:p>
    <w:p w:rsidR="0074315B" w:rsidRPr="007F1346" w:rsidRDefault="0074315B" w:rsidP="0074315B">
      <w:pPr>
        <w:rPr>
          <w:rFonts w:ascii="Times New Roman" w:hAnsi="Times New Roman" w:cs="Times New Roman"/>
          <w:sz w:val="28"/>
          <w:szCs w:val="28"/>
        </w:rPr>
      </w:pPr>
      <w:bookmarkStart w:id="37" w:name="sub_43"/>
      <w:bookmarkEnd w:id="36"/>
      <w:proofErr w:type="spellStart"/>
      <w:r w:rsidRPr="007F1346">
        <w:rPr>
          <w:rFonts w:ascii="Times New Roman" w:hAnsi="Times New Roman" w:cs="Times New Roman"/>
          <w:sz w:val="28"/>
          <w:szCs w:val="28"/>
        </w:rPr>
        <w:t>з</w:t>
      </w:r>
      <w:proofErr w:type="spellEnd"/>
      <w:r w:rsidRPr="007F1346">
        <w:rPr>
          <w:rFonts w:ascii="Times New Roman" w:hAnsi="Times New Roman" w:cs="Times New Roman"/>
          <w:sz w:val="28"/>
          <w:szCs w:val="28"/>
        </w:rPr>
        <w:t>) размер годовой стоимости арендной платы за нежилое помещение на основании отчета об оценке рыночной стоимости арендной платы, подготовленного в соответствии с</w:t>
      </w:r>
      <w:r>
        <w:rPr>
          <w:rFonts w:ascii="Times New Roman" w:hAnsi="Times New Roman" w:cs="Times New Roman"/>
          <w:sz w:val="28"/>
          <w:szCs w:val="28"/>
        </w:rPr>
        <w:t xml:space="preserve"> законодательством </w:t>
      </w:r>
      <w:r w:rsidRPr="007F1346">
        <w:rPr>
          <w:rFonts w:ascii="Times New Roman" w:hAnsi="Times New Roman" w:cs="Times New Roman"/>
          <w:sz w:val="28"/>
          <w:szCs w:val="28"/>
        </w:rPr>
        <w:t>Российской Федерации об оценочной деятельности;</w:t>
      </w:r>
    </w:p>
    <w:bookmarkEnd w:id="37"/>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 xml:space="preserve">и) типовые формы договора безвозмездного пользования нежилым помещением и договора аренды нежилого помещения, </w:t>
      </w:r>
      <w:proofErr w:type="gramStart"/>
      <w:r w:rsidRPr="007F1346">
        <w:rPr>
          <w:rFonts w:ascii="Times New Roman" w:hAnsi="Times New Roman" w:cs="Times New Roman"/>
          <w:sz w:val="28"/>
          <w:szCs w:val="28"/>
        </w:rPr>
        <w:t>заключаемых</w:t>
      </w:r>
      <w:proofErr w:type="gramEnd"/>
      <w:r w:rsidRPr="007F1346">
        <w:rPr>
          <w:rFonts w:ascii="Times New Roman" w:hAnsi="Times New Roman" w:cs="Times New Roman"/>
          <w:sz w:val="28"/>
          <w:szCs w:val="28"/>
        </w:rPr>
        <w:t xml:space="preserve"> уполномоченным органом с организациями;</w:t>
      </w:r>
    </w:p>
    <w:p w:rsidR="0074315B" w:rsidRPr="007F1346" w:rsidRDefault="0074315B" w:rsidP="0074315B">
      <w:pPr>
        <w:rPr>
          <w:rFonts w:ascii="Times New Roman" w:hAnsi="Times New Roman" w:cs="Times New Roman"/>
          <w:sz w:val="28"/>
          <w:szCs w:val="28"/>
        </w:rPr>
      </w:pPr>
      <w:bookmarkStart w:id="38" w:name="sub_45"/>
      <w:r w:rsidRPr="007F1346">
        <w:rPr>
          <w:rFonts w:ascii="Times New Roman" w:hAnsi="Times New Roman" w:cs="Times New Roman"/>
          <w:sz w:val="28"/>
          <w:szCs w:val="28"/>
        </w:rPr>
        <w:t>к) сроки (день и время начала и окончания) приема заявления о предоставлении нежилого помещения в безвозмездное пользование или заявления о предоставлении нежилого помещения в аренду (далее - заявления);</w:t>
      </w:r>
    </w:p>
    <w:p w:rsidR="0074315B" w:rsidRPr="007F1346" w:rsidRDefault="0074315B" w:rsidP="0074315B">
      <w:pPr>
        <w:rPr>
          <w:rFonts w:ascii="Times New Roman" w:hAnsi="Times New Roman" w:cs="Times New Roman"/>
          <w:sz w:val="28"/>
          <w:szCs w:val="28"/>
        </w:rPr>
      </w:pPr>
      <w:bookmarkStart w:id="39" w:name="sub_46"/>
      <w:bookmarkEnd w:id="38"/>
      <w:r w:rsidRPr="007F1346">
        <w:rPr>
          <w:rFonts w:ascii="Times New Roman" w:hAnsi="Times New Roman" w:cs="Times New Roman"/>
          <w:sz w:val="28"/>
          <w:szCs w:val="28"/>
        </w:rPr>
        <w:t>л) место, день и время вскрытия конвертов с заявлениями и открытия доступа к заявлениям, поданным в форме электронных документов;</w:t>
      </w:r>
    </w:p>
    <w:p w:rsidR="0074315B" w:rsidRPr="007F1346" w:rsidRDefault="0074315B" w:rsidP="0074315B">
      <w:pPr>
        <w:rPr>
          <w:rFonts w:ascii="Times New Roman" w:hAnsi="Times New Roman" w:cs="Times New Roman"/>
          <w:sz w:val="28"/>
          <w:szCs w:val="28"/>
        </w:rPr>
      </w:pPr>
      <w:bookmarkStart w:id="40" w:name="sub_47"/>
      <w:bookmarkEnd w:id="39"/>
      <w:r w:rsidRPr="007F1346">
        <w:rPr>
          <w:rFonts w:ascii="Times New Roman" w:hAnsi="Times New Roman" w:cs="Times New Roman"/>
          <w:sz w:val="28"/>
          <w:szCs w:val="28"/>
        </w:rPr>
        <w:t>м) условия предоставления нежилого помещения во владение и (или) в пользование, предусмотренные</w:t>
      </w:r>
      <w:r>
        <w:rPr>
          <w:rFonts w:ascii="Times New Roman" w:hAnsi="Times New Roman" w:cs="Times New Roman"/>
          <w:sz w:val="28"/>
          <w:szCs w:val="28"/>
        </w:rPr>
        <w:t xml:space="preserve"> пунктом 2 </w:t>
      </w:r>
      <w:r w:rsidRPr="007F1346">
        <w:rPr>
          <w:rFonts w:ascii="Times New Roman" w:hAnsi="Times New Roman" w:cs="Times New Roman"/>
          <w:sz w:val="28"/>
          <w:szCs w:val="28"/>
        </w:rPr>
        <w:t>настоящих Правил;</w:t>
      </w:r>
    </w:p>
    <w:p w:rsidR="0074315B" w:rsidRPr="007F1346" w:rsidRDefault="0074315B" w:rsidP="0074315B">
      <w:pPr>
        <w:rPr>
          <w:rFonts w:ascii="Times New Roman" w:hAnsi="Times New Roman" w:cs="Times New Roman"/>
          <w:sz w:val="28"/>
          <w:szCs w:val="28"/>
        </w:rPr>
      </w:pPr>
      <w:bookmarkStart w:id="41" w:name="sub_48"/>
      <w:bookmarkEnd w:id="40"/>
      <w:proofErr w:type="spellStart"/>
      <w:r w:rsidRPr="007F1346">
        <w:rPr>
          <w:rFonts w:ascii="Times New Roman" w:hAnsi="Times New Roman" w:cs="Times New Roman"/>
          <w:sz w:val="28"/>
          <w:szCs w:val="28"/>
        </w:rPr>
        <w:t>н</w:t>
      </w:r>
      <w:proofErr w:type="spellEnd"/>
      <w:r w:rsidRPr="007F1346">
        <w:rPr>
          <w:rFonts w:ascii="Times New Roman" w:hAnsi="Times New Roman" w:cs="Times New Roman"/>
          <w:sz w:val="28"/>
          <w:szCs w:val="28"/>
        </w:rPr>
        <w:t>) форма заявлений для подачи их в форме электронного документа.</w:t>
      </w:r>
    </w:p>
    <w:p w:rsidR="0074315B" w:rsidRPr="007F1346" w:rsidRDefault="0074315B" w:rsidP="0074315B">
      <w:pPr>
        <w:rPr>
          <w:rFonts w:ascii="Times New Roman" w:hAnsi="Times New Roman" w:cs="Times New Roman"/>
          <w:sz w:val="28"/>
          <w:szCs w:val="28"/>
        </w:rPr>
      </w:pPr>
      <w:bookmarkStart w:id="42" w:name="sub_50"/>
      <w:bookmarkEnd w:id="41"/>
      <w:r>
        <w:rPr>
          <w:rFonts w:ascii="Times New Roman" w:hAnsi="Times New Roman" w:cs="Times New Roman"/>
          <w:sz w:val="28"/>
          <w:szCs w:val="28"/>
        </w:rPr>
        <w:t>5</w:t>
      </w:r>
      <w:r w:rsidRPr="007F1346">
        <w:rPr>
          <w:rFonts w:ascii="Times New Roman" w:hAnsi="Times New Roman" w:cs="Times New Roman"/>
          <w:sz w:val="28"/>
          <w:szCs w:val="28"/>
        </w:rPr>
        <w:t>. При размещении извещения на официальном сайте днем начала приема заявлений устанавливается 1-й рабочий день после дня размещения извещения на официальном сайте. Днем окончания приема заявлений устанавливается 30-й день после даты размещения извещения на официальном сайте, а если он приходится на день, признаваемый в соответствии с</w:t>
      </w:r>
      <w:r>
        <w:rPr>
          <w:rFonts w:ascii="Times New Roman" w:hAnsi="Times New Roman" w:cs="Times New Roman"/>
          <w:sz w:val="28"/>
          <w:szCs w:val="28"/>
        </w:rPr>
        <w:t xml:space="preserve"> законодательством </w:t>
      </w:r>
      <w:r w:rsidRPr="007F1346">
        <w:rPr>
          <w:rFonts w:ascii="Times New Roman" w:hAnsi="Times New Roman" w:cs="Times New Roman"/>
          <w:sz w:val="28"/>
          <w:szCs w:val="28"/>
        </w:rPr>
        <w:t>Российской Федерации выходным и (или</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нерабочим праздничным днем, - </w:t>
      </w:r>
      <w:r w:rsidRPr="007F1346">
        <w:rPr>
          <w:rFonts w:ascii="Times New Roman" w:hAnsi="Times New Roman" w:cs="Times New Roman"/>
          <w:sz w:val="28"/>
          <w:szCs w:val="28"/>
        </w:rPr>
        <w:t>ближайший следующий за ним рабочий день.</w:t>
      </w:r>
    </w:p>
    <w:bookmarkEnd w:id="42"/>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Днем вскрытия конвертов с заявлениями определяется 1-й рабочий день после окончания срока приема заявлений.</w:t>
      </w:r>
    </w:p>
    <w:p w:rsidR="0074315B" w:rsidRPr="007F1346" w:rsidRDefault="0074315B" w:rsidP="0074315B">
      <w:pPr>
        <w:rPr>
          <w:rFonts w:ascii="Times New Roman" w:hAnsi="Times New Roman" w:cs="Times New Roman"/>
          <w:sz w:val="28"/>
          <w:szCs w:val="28"/>
        </w:rPr>
      </w:pPr>
      <w:bookmarkStart w:id="43" w:name="sub_51"/>
      <w:r>
        <w:rPr>
          <w:rFonts w:ascii="Times New Roman" w:hAnsi="Times New Roman" w:cs="Times New Roman"/>
          <w:sz w:val="28"/>
          <w:szCs w:val="28"/>
        </w:rPr>
        <w:t>6</w:t>
      </w:r>
      <w:r w:rsidRPr="007F1346">
        <w:rPr>
          <w:rFonts w:ascii="Times New Roman" w:hAnsi="Times New Roman" w:cs="Times New Roman"/>
          <w:sz w:val="28"/>
          <w:szCs w:val="28"/>
        </w:rPr>
        <w:t xml:space="preserve">. Уполномоченный орган вправе внести изменения в извещение, размещенное на официальном сайте, не </w:t>
      </w:r>
      <w:proofErr w:type="gramStart"/>
      <w:r w:rsidRPr="007F1346">
        <w:rPr>
          <w:rFonts w:ascii="Times New Roman" w:hAnsi="Times New Roman" w:cs="Times New Roman"/>
          <w:sz w:val="28"/>
          <w:szCs w:val="28"/>
        </w:rPr>
        <w:t>позднее</w:t>
      </w:r>
      <w:proofErr w:type="gramEnd"/>
      <w:r w:rsidRPr="007F1346">
        <w:rPr>
          <w:rFonts w:ascii="Times New Roman" w:hAnsi="Times New Roman" w:cs="Times New Roman"/>
          <w:sz w:val="28"/>
          <w:szCs w:val="28"/>
        </w:rPr>
        <w:t xml:space="preserve"> чем за 5 дней до дня окончания приема заявлений. При этом срок приема заявлений должен быть продлен таким образом, чтобы со дня размещения на официальном сайте изменений в извещение до дня окончания приема заявлений он составлял не менее 20 дней.</w:t>
      </w:r>
    </w:p>
    <w:bookmarkEnd w:id="43"/>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Изменения в извещение, размещенное на официальном сайте, можно вносить не более одного раза.</w:t>
      </w:r>
    </w:p>
    <w:p w:rsidR="0074315B" w:rsidRPr="007F1346" w:rsidRDefault="0074315B" w:rsidP="0074315B">
      <w:pPr>
        <w:rPr>
          <w:rFonts w:ascii="Times New Roman" w:hAnsi="Times New Roman" w:cs="Times New Roman"/>
          <w:sz w:val="28"/>
          <w:szCs w:val="28"/>
        </w:rPr>
      </w:pPr>
      <w:bookmarkStart w:id="44" w:name="sub_52"/>
      <w:r>
        <w:rPr>
          <w:rFonts w:ascii="Times New Roman" w:hAnsi="Times New Roman" w:cs="Times New Roman"/>
          <w:sz w:val="28"/>
          <w:szCs w:val="28"/>
        </w:rPr>
        <w:t>7</w:t>
      </w:r>
      <w:r w:rsidRPr="007F1346">
        <w:rPr>
          <w:rFonts w:ascii="Times New Roman" w:hAnsi="Times New Roman" w:cs="Times New Roman"/>
          <w:sz w:val="28"/>
          <w:szCs w:val="28"/>
        </w:rPr>
        <w:t>. </w:t>
      </w:r>
      <w:proofErr w:type="gramStart"/>
      <w:r w:rsidRPr="007F1346">
        <w:rPr>
          <w:rFonts w:ascii="Times New Roman" w:hAnsi="Times New Roman" w:cs="Times New Roman"/>
          <w:sz w:val="28"/>
          <w:szCs w:val="28"/>
        </w:rPr>
        <w:t>В течение срока приема заявлений организация, отвечающая условиям, предусмотренным</w:t>
      </w:r>
      <w:r>
        <w:rPr>
          <w:rFonts w:ascii="Times New Roman" w:hAnsi="Times New Roman" w:cs="Times New Roman"/>
          <w:sz w:val="28"/>
          <w:szCs w:val="28"/>
        </w:rPr>
        <w:t xml:space="preserve"> подпунктом «б» пункта 2 </w:t>
      </w:r>
      <w:r w:rsidRPr="007F1346">
        <w:rPr>
          <w:rFonts w:ascii="Times New Roman" w:hAnsi="Times New Roman" w:cs="Times New Roman"/>
          <w:sz w:val="28"/>
          <w:szCs w:val="28"/>
        </w:rPr>
        <w:t>настоящих Правил, может подать в уполномоченный орган заявление о предоставлении нежилого помещения в безвозмездное пользование или заявление о предоставлении нежилого помещения в аренду, а организация, отвечающая условиям, предусмотренным</w:t>
      </w:r>
      <w:r>
        <w:rPr>
          <w:rFonts w:ascii="Times New Roman" w:hAnsi="Times New Roman" w:cs="Times New Roman"/>
          <w:sz w:val="28"/>
          <w:szCs w:val="28"/>
        </w:rPr>
        <w:t xml:space="preserve"> подпунктом «в» пункта 2</w:t>
      </w:r>
      <w:r w:rsidRPr="007F1346">
        <w:rPr>
          <w:rFonts w:ascii="Times New Roman" w:hAnsi="Times New Roman" w:cs="Times New Roman"/>
          <w:sz w:val="28"/>
          <w:szCs w:val="28"/>
        </w:rPr>
        <w:t xml:space="preserve"> настоящих Правил, - заявление о предоставлении нежилого помещения в аренду.</w:t>
      </w:r>
      <w:proofErr w:type="gramEnd"/>
    </w:p>
    <w:bookmarkEnd w:id="44"/>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Одна организация вправе подать в отношении одного нежилого помещения только одно заявление о предоставлении нежилого помещения в безвозмездное пользование или одно заявление о предоставлении нежилого помещения в аренду.</w:t>
      </w:r>
    </w:p>
    <w:p w:rsidR="0074315B" w:rsidRPr="007F1346" w:rsidRDefault="0074315B" w:rsidP="0074315B">
      <w:pPr>
        <w:rPr>
          <w:rFonts w:ascii="Times New Roman" w:hAnsi="Times New Roman" w:cs="Times New Roman"/>
          <w:sz w:val="28"/>
          <w:szCs w:val="28"/>
        </w:rPr>
      </w:pPr>
      <w:bookmarkStart w:id="45" w:name="sub_53"/>
      <w:r>
        <w:rPr>
          <w:rFonts w:ascii="Times New Roman" w:hAnsi="Times New Roman" w:cs="Times New Roman"/>
          <w:sz w:val="28"/>
          <w:szCs w:val="28"/>
        </w:rPr>
        <w:t>8</w:t>
      </w:r>
      <w:r w:rsidRPr="007F1346">
        <w:rPr>
          <w:rFonts w:ascii="Times New Roman" w:hAnsi="Times New Roman" w:cs="Times New Roman"/>
          <w:sz w:val="28"/>
          <w:szCs w:val="28"/>
        </w:rPr>
        <w:t>. Заявления подаются в письменной форме с текстовой копией на электронном носителе в запечатанном конверте, на котором указываю</w:t>
      </w:r>
      <w:r>
        <w:rPr>
          <w:rFonts w:ascii="Times New Roman" w:hAnsi="Times New Roman" w:cs="Times New Roman"/>
          <w:sz w:val="28"/>
          <w:szCs w:val="28"/>
        </w:rPr>
        <w:t>тся слова «</w:t>
      </w:r>
      <w:r w:rsidRPr="007F1346">
        <w:rPr>
          <w:rFonts w:ascii="Times New Roman" w:hAnsi="Times New Roman" w:cs="Times New Roman"/>
          <w:sz w:val="28"/>
          <w:szCs w:val="28"/>
        </w:rPr>
        <w:t>Заявление социально ориентированной некоммерческой организации о пр</w:t>
      </w:r>
      <w:r>
        <w:rPr>
          <w:rFonts w:ascii="Times New Roman" w:hAnsi="Times New Roman" w:cs="Times New Roman"/>
          <w:sz w:val="28"/>
          <w:szCs w:val="28"/>
        </w:rPr>
        <w:t>едоставлении нежилого помещения»</w:t>
      </w:r>
      <w:r w:rsidRPr="007F1346">
        <w:rPr>
          <w:rFonts w:ascii="Times New Roman" w:hAnsi="Times New Roman" w:cs="Times New Roman"/>
          <w:sz w:val="28"/>
          <w:szCs w:val="28"/>
        </w:rPr>
        <w:t xml:space="preserve">, а также общая площадь испрашиваемого нежилого помещения и адрес здания, в котором оно расположено (в случае отсутствия адреса - </w:t>
      </w:r>
      <w:r>
        <w:rPr>
          <w:rFonts w:ascii="Times New Roman" w:hAnsi="Times New Roman" w:cs="Times New Roman"/>
          <w:sz w:val="28"/>
          <w:szCs w:val="28"/>
        </w:rPr>
        <w:t>описание местоположения здания)</w:t>
      </w:r>
      <w:r w:rsidRPr="007F1346">
        <w:rPr>
          <w:rFonts w:ascii="Times New Roman" w:hAnsi="Times New Roman" w:cs="Times New Roman"/>
          <w:sz w:val="28"/>
          <w:szCs w:val="28"/>
        </w:rPr>
        <w:t>.</w:t>
      </w:r>
    </w:p>
    <w:bookmarkEnd w:id="45"/>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74315B" w:rsidRPr="007F1346" w:rsidRDefault="0074315B" w:rsidP="0074315B">
      <w:pPr>
        <w:rPr>
          <w:rFonts w:ascii="Times New Roman" w:hAnsi="Times New Roman" w:cs="Times New Roman"/>
          <w:sz w:val="28"/>
          <w:szCs w:val="28"/>
        </w:rPr>
      </w:pPr>
      <w:bookmarkStart w:id="46" w:name="sub_72"/>
      <w:r>
        <w:rPr>
          <w:rFonts w:ascii="Times New Roman" w:hAnsi="Times New Roman" w:cs="Times New Roman"/>
          <w:sz w:val="28"/>
          <w:szCs w:val="28"/>
        </w:rPr>
        <w:t>9</w:t>
      </w:r>
      <w:r w:rsidRPr="007F1346">
        <w:rPr>
          <w:rFonts w:ascii="Times New Roman" w:hAnsi="Times New Roman" w:cs="Times New Roman"/>
          <w:sz w:val="28"/>
          <w:szCs w:val="28"/>
        </w:rPr>
        <w:t>. Заявление о предоставлении нежилого помещения в безвозмездное пользование содержит:</w:t>
      </w:r>
    </w:p>
    <w:p w:rsidR="0074315B" w:rsidRPr="007F1346" w:rsidRDefault="0074315B" w:rsidP="0074315B">
      <w:pPr>
        <w:rPr>
          <w:rFonts w:ascii="Times New Roman" w:hAnsi="Times New Roman" w:cs="Times New Roman"/>
          <w:sz w:val="28"/>
          <w:szCs w:val="28"/>
        </w:rPr>
      </w:pPr>
      <w:bookmarkStart w:id="47" w:name="sub_54"/>
      <w:bookmarkEnd w:id="46"/>
      <w:r w:rsidRPr="007F1346">
        <w:rPr>
          <w:rFonts w:ascii="Times New Roman" w:hAnsi="Times New Roman" w:cs="Times New Roman"/>
          <w:sz w:val="28"/>
          <w:szCs w:val="28"/>
        </w:rPr>
        <w:t>а) полное и сокращенное наименование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rsidR="0074315B" w:rsidRPr="007F1346" w:rsidRDefault="0074315B" w:rsidP="0074315B">
      <w:pPr>
        <w:rPr>
          <w:rFonts w:ascii="Times New Roman" w:hAnsi="Times New Roman" w:cs="Times New Roman"/>
          <w:sz w:val="28"/>
          <w:szCs w:val="28"/>
        </w:rPr>
      </w:pPr>
      <w:bookmarkStart w:id="48" w:name="sub_55"/>
      <w:bookmarkEnd w:id="47"/>
      <w:r w:rsidRPr="007F1346">
        <w:rPr>
          <w:rFonts w:ascii="Times New Roman" w:hAnsi="Times New Roman" w:cs="Times New Roman"/>
          <w:sz w:val="28"/>
          <w:szCs w:val="28"/>
        </w:rPr>
        <w:t>б) почтовый адрес, номер телефона, адрес электронной почты орга</w:t>
      </w:r>
      <w:r>
        <w:rPr>
          <w:rFonts w:ascii="Times New Roman" w:hAnsi="Times New Roman" w:cs="Times New Roman"/>
          <w:sz w:val="28"/>
          <w:szCs w:val="28"/>
        </w:rPr>
        <w:t>низации, адрес ее сайта в сети «Интернет»</w:t>
      </w:r>
      <w:r w:rsidRPr="007F1346">
        <w:rPr>
          <w:rFonts w:ascii="Times New Roman" w:hAnsi="Times New Roman" w:cs="Times New Roman"/>
          <w:sz w:val="28"/>
          <w:szCs w:val="28"/>
        </w:rPr>
        <w:t>;</w:t>
      </w:r>
    </w:p>
    <w:p w:rsidR="0074315B" w:rsidRPr="007F1346" w:rsidRDefault="0074315B" w:rsidP="0074315B">
      <w:pPr>
        <w:rPr>
          <w:rFonts w:ascii="Times New Roman" w:hAnsi="Times New Roman" w:cs="Times New Roman"/>
          <w:sz w:val="28"/>
          <w:szCs w:val="28"/>
        </w:rPr>
      </w:pPr>
      <w:bookmarkStart w:id="49" w:name="sub_56"/>
      <w:bookmarkEnd w:id="48"/>
      <w:r w:rsidRPr="007F1346">
        <w:rPr>
          <w:rFonts w:ascii="Times New Roman" w:hAnsi="Times New Roman" w:cs="Times New Roman"/>
          <w:sz w:val="28"/>
          <w:szCs w:val="28"/>
        </w:rPr>
        <w:t>в) наименование должности, фамилия, имя, отчество руководителя организации;</w:t>
      </w:r>
    </w:p>
    <w:p w:rsidR="0074315B" w:rsidRPr="007F1346" w:rsidRDefault="0074315B" w:rsidP="0074315B">
      <w:pPr>
        <w:rPr>
          <w:rFonts w:ascii="Times New Roman" w:hAnsi="Times New Roman" w:cs="Times New Roman"/>
          <w:sz w:val="28"/>
          <w:szCs w:val="28"/>
        </w:rPr>
      </w:pPr>
      <w:bookmarkStart w:id="50" w:name="sub_57"/>
      <w:bookmarkEnd w:id="49"/>
      <w:r w:rsidRPr="007F1346">
        <w:rPr>
          <w:rFonts w:ascii="Times New Roman" w:hAnsi="Times New Roman" w:cs="Times New Roman"/>
          <w:sz w:val="28"/>
          <w:szCs w:val="28"/>
        </w:rPr>
        <w:t>г) сведения о нежилом помещении, указанные в</w:t>
      </w:r>
      <w:r>
        <w:rPr>
          <w:rFonts w:ascii="Times New Roman" w:hAnsi="Times New Roman" w:cs="Times New Roman"/>
          <w:sz w:val="28"/>
          <w:szCs w:val="28"/>
        </w:rPr>
        <w:t xml:space="preserve"> подпунктах «б» и «в» пункта 4 </w:t>
      </w:r>
      <w:r w:rsidRPr="007F1346">
        <w:rPr>
          <w:rFonts w:ascii="Times New Roman" w:hAnsi="Times New Roman" w:cs="Times New Roman"/>
          <w:sz w:val="28"/>
          <w:szCs w:val="28"/>
        </w:rPr>
        <w:t>настоящих Правил;</w:t>
      </w:r>
    </w:p>
    <w:p w:rsidR="0074315B" w:rsidRPr="007F1346" w:rsidRDefault="0074315B" w:rsidP="0074315B">
      <w:pPr>
        <w:rPr>
          <w:rFonts w:ascii="Times New Roman" w:hAnsi="Times New Roman" w:cs="Times New Roman"/>
          <w:sz w:val="28"/>
          <w:szCs w:val="28"/>
        </w:rPr>
      </w:pPr>
      <w:bookmarkStart w:id="51" w:name="sub_58"/>
      <w:bookmarkEnd w:id="50"/>
      <w:proofErr w:type="spellStart"/>
      <w:r w:rsidRPr="007F1346">
        <w:rPr>
          <w:rFonts w:ascii="Times New Roman" w:hAnsi="Times New Roman" w:cs="Times New Roman"/>
          <w:sz w:val="28"/>
          <w:szCs w:val="28"/>
        </w:rPr>
        <w:lastRenderedPageBreak/>
        <w:t>д</w:t>
      </w:r>
      <w:proofErr w:type="spellEnd"/>
      <w:r w:rsidRPr="007F1346">
        <w:rPr>
          <w:rFonts w:ascii="Times New Roman" w:hAnsi="Times New Roman" w:cs="Times New Roman"/>
          <w:sz w:val="28"/>
          <w:szCs w:val="28"/>
        </w:rPr>
        <w:t>) сведения о видах деятельности, которые организация осуществляла в соответствии с учредительными документами в течение последних 5 лет и осуществляет на момент подачи заявления, а также о содержании и результатах такой деятельности (краткое описание содержания и конкретных результатов программ, проектов, мероприятий);</w:t>
      </w:r>
    </w:p>
    <w:p w:rsidR="0074315B" w:rsidRPr="007F1346" w:rsidRDefault="0074315B" w:rsidP="0074315B">
      <w:pPr>
        <w:rPr>
          <w:rFonts w:ascii="Times New Roman" w:hAnsi="Times New Roman" w:cs="Times New Roman"/>
          <w:sz w:val="28"/>
          <w:szCs w:val="28"/>
        </w:rPr>
      </w:pPr>
      <w:bookmarkStart w:id="52" w:name="sub_59"/>
      <w:bookmarkEnd w:id="51"/>
      <w:proofErr w:type="gramStart"/>
      <w:r w:rsidRPr="007F1346">
        <w:rPr>
          <w:rFonts w:ascii="Times New Roman" w:hAnsi="Times New Roman" w:cs="Times New Roman"/>
          <w:sz w:val="28"/>
          <w:szCs w:val="28"/>
        </w:rPr>
        <w:t>е) 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в течение последних 5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 граждан и лиц без гражданства, размер целевых поступлений от иностранных организаций, размер доходов от целевого</w:t>
      </w:r>
      <w:proofErr w:type="gramEnd"/>
      <w:r w:rsidRPr="007F1346">
        <w:rPr>
          <w:rFonts w:ascii="Times New Roman" w:hAnsi="Times New Roman" w:cs="Times New Roman"/>
          <w:sz w:val="28"/>
          <w:szCs w:val="28"/>
        </w:rPr>
        <w:t xml:space="preserve"> капитала некоммерческих организаций, размер </w:t>
      </w:r>
      <w:proofErr w:type="spellStart"/>
      <w:r w:rsidRPr="007F1346">
        <w:rPr>
          <w:rFonts w:ascii="Times New Roman" w:hAnsi="Times New Roman" w:cs="Times New Roman"/>
          <w:sz w:val="28"/>
          <w:szCs w:val="28"/>
        </w:rPr>
        <w:t>внереализационных</w:t>
      </w:r>
      <w:proofErr w:type="spellEnd"/>
      <w:r w:rsidRPr="007F1346">
        <w:rPr>
          <w:rFonts w:ascii="Times New Roman" w:hAnsi="Times New Roman" w:cs="Times New Roman"/>
          <w:sz w:val="28"/>
          <w:szCs w:val="28"/>
        </w:rPr>
        <w:t xml:space="preserve"> доходов, размер доходов от реализации товаров, а также объем работ и услуг за каждый год указанного периода);</w:t>
      </w:r>
    </w:p>
    <w:p w:rsidR="0074315B" w:rsidRPr="007F1346" w:rsidRDefault="0074315B" w:rsidP="0074315B">
      <w:pPr>
        <w:rPr>
          <w:rFonts w:ascii="Times New Roman" w:hAnsi="Times New Roman" w:cs="Times New Roman"/>
          <w:sz w:val="28"/>
          <w:szCs w:val="28"/>
        </w:rPr>
      </w:pPr>
      <w:bookmarkStart w:id="53" w:name="sub_60"/>
      <w:bookmarkEnd w:id="52"/>
      <w:r w:rsidRPr="007F1346">
        <w:rPr>
          <w:rFonts w:ascii="Times New Roman" w:hAnsi="Times New Roman" w:cs="Times New Roman"/>
          <w:sz w:val="28"/>
          <w:szCs w:val="28"/>
        </w:rPr>
        <w:t xml:space="preserve">ж) сведения о грантах, выделенных организации по результатам конкурсов некоммерческими организациями за счет субсидий из </w:t>
      </w:r>
      <w:r>
        <w:rPr>
          <w:rFonts w:ascii="Times New Roman" w:hAnsi="Times New Roman" w:cs="Times New Roman"/>
          <w:sz w:val="28"/>
          <w:szCs w:val="28"/>
        </w:rPr>
        <w:t xml:space="preserve">местного </w:t>
      </w:r>
      <w:r w:rsidRPr="007F1346">
        <w:rPr>
          <w:rFonts w:ascii="Times New Roman" w:hAnsi="Times New Roman" w:cs="Times New Roman"/>
          <w:sz w:val="28"/>
          <w:szCs w:val="28"/>
        </w:rPr>
        <w:t>бюджета в течение последних 5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rsidR="0074315B" w:rsidRPr="007F1346" w:rsidRDefault="0074315B" w:rsidP="0074315B">
      <w:pPr>
        <w:rPr>
          <w:rFonts w:ascii="Times New Roman" w:hAnsi="Times New Roman" w:cs="Times New Roman"/>
          <w:sz w:val="28"/>
          <w:szCs w:val="28"/>
        </w:rPr>
      </w:pPr>
      <w:bookmarkStart w:id="54" w:name="sub_61"/>
      <w:bookmarkEnd w:id="53"/>
      <w:proofErr w:type="spellStart"/>
      <w:r w:rsidRPr="007F1346">
        <w:rPr>
          <w:rFonts w:ascii="Times New Roman" w:hAnsi="Times New Roman" w:cs="Times New Roman"/>
          <w:sz w:val="28"/>
          <w:szCs w:val="28"/>
        </w:rPr>
        <w:t>з</w:t>
      </w:r>
      <w:proofErr w:type="spellEnd"/>
      <w:r w:rsidRPr="007F1346">
        <w:rPr>
          <w:rFonts w:ascii="Times New Roman" w:hAnsi="Times New Roman" w:cs="Times New Roman"/>
          <w:sz w:val="28"/>
          <w:szCs w:val="28"/>
        </w:rPr>
        <w:t xml:space="preserve">) сведения о субсидиях, полученных организацией из бюджетов </w:t>
      </w:r>
      <w:r>
        <w:rPr>
          <w:rFonts w:ascii="Times New Roman" w:hAnsi="Times New Roman" w:cs="Times New Roman"/>
          <w:sz w:val="28"/>
          <w:szCs w:val="28"/>
        </w:rPr>
        <w:t xml:space="preserve">всех уровней </w:t>
      </w:r>
      <w:r w:rsidRPr="007F1346">
        <w:rPr>
          <w:rFonts w:ascii="Times New Roman" w:hAnsi="Times New Roman" w:cs="Times New Roman"/>
          <w:sz w:val="28"/>
          <w:szCs w:val="28"/>
        </w:rPr>
        <w:t>в течение последних 5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74315B" w:rsidRPr="007F1346" w:rsidRDefault="0074315B" w:rsidP="0074315B">
      <w:pPr>
        <w:rPr>
          <w:rFonts w:ascii="Times New Roman" w:hAnsi="Times New Roman" w:cs="Times New Roman"/>
          <w:sz w:val="28"/>
          <w:szCs w:val="28"/>
        </w:rPr>
      </w:pPr>
      <w:bookmarkStart w:id="55" w:name="sub_62"/>
      <w:bookmarkEnd w:id="54"/>
      <w:r w:rsidRPr="007F1346">
        <w:rPr>
          <w:rFonts w:ascii="Times New Roman" w:hAnsi="Times New Roman" w:cs="Times New Roman"/>
          <w:sz w:val="28"/>
          <w:szCs w:val="28"/>
        </w:rPr>
        <w:t>и)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организаций и сроки членства в них);</w:t>
      </w:r>
    </w:p>
    <w:p w:rsidR="0074315B" w:rsidRPr="007F1346" w:rsidRDefault="0074315B" w:rsidP="0074315B">
      <w:pPr>
        <w:rPr>
          <w:rFonts w:ascii="Times New Roman" w:hAnsi="Times New Roman" w:cs="Times New Roman"/>
          <w:sz w:val="28"/>
          <w:szCs w:val="28"/>
        </w:rPr>
      </w:pPr>
      <w:bookmarkStart w:id="56" w:name="sub_63"/>
      <w:bookmarkEnd w:id="55"/>
      <w:proofErr w:type="gramStart"/>
      <w:r w:rsidRPr="007F1346">
        <w:rPr>
          <w:rFonts w:ascii="Times New Roman" w:hAnsi="Times New Roman" w:cs="Times New Roman"/>
          <w:sz w:val="28"/>
          <w:szCs w:val="28"/>
        </w:rPr>
        <w:t>к) сведения о средней численности работников организации за последние 5 лет (средняя численность работников за каждый год указанного периода);</w:t>
      </w:r>
      <w:proofErr w:type="gramEnd"/>
    </w:p>
    <w:p w:rsidR="0074315B" w:rsidRPr="007F1346" w:rsidRDefault="0074315B" w:rsidP="0074315B">
      <w:pPr>
        <w:rPr>
          <w:rFonts w:ascii="Times New Roman" w:hAnsi="Times New Roman" w:cs="Times New Roman"/>
          <w:sz w:val="28"/>
          <w:szCs w:val="28"/>
        </w:rPr>
      </w:pPr>
      <w:bookmarkStart w:id="57" w:name="sub_64"/>
      <w:bookmarkEnd w:id="56"/>
      <w:proofErr w:type="gramStart"/>
      <w:r w:rsidRPr="007F1346">
        <w:rPr>
          <w:rFonts w:ascii="Times New Roman" w:hAnsi="Times New Roman" w:cs="Times New Roman"/>
          <w:sz w:val="28"/>
          <w:szCs w:val="28"/>
        </w:rPr>
        <w:t>л) сведения о средней численности добровольцев организации за последние 5 лет (средняя численность добровольцев за каждый год указанного периода);</w:t>
      </w:r>
      <w:proofErr w:type="gramEnd"/>
    </w:p>
    <w:p w:rsidR="0074315B" w:rsidRPr="007F1346" w:rsidRDefault="0074315B" w:rsidP="0074315B">
      <w:pPr>
        <w:rPr>
          <w:rFonts w:ascii="Times New Roman" w:hAnsi="Times New Roman" w:cs="Times New Roman"/>
          <w:sz w:val="28"/>
          <w:szCs w:val="28"/>
        </w:rPr>
      </w:pPr>
      <w:bookmarkStart w:id="58" w:name="sub_65"/>
      <w:bookmarkEnd w:id="57"/>
      <w:r w:rsidRPr="007F1346">
        <w:rPr>
          <w:rFonts w:ascii="Times New Roman" w:hAnsi="Times New Roman" w:cs="Times New Roman"/>
          <w:sz w:val="28"/>
          <w:szCs w:val="28"/>
        </w:rPr>
        <w:t>м) сведения об объектах недвижимого имущества, принадлежащих организации на праве собственности (объекты, их площадь, кадастровые номера, адреса, даты государственной регистрации права собственности);</w:t>
      </w:r>
    </w:p>
    <w:bookmarkEnd w:id="58"/>
    <w:p w:rsidR="0074315B" w:rsidRPr="007F1346" w:rsidRDefault="0074315B" w:rsidP="0074315B">
      <w:pPr>
        <w:rPr>
          <w:rFonts w:ascii="Times New Roman" w:hAnsi="Times New Roman" w:cs="Times New Roman"/>
          <w:sz w:val="28"/>
          <w:szCs w:val="28"/>
        </w:rPr>
      </w:pPr>
      <w:proofErr w:type="spellStart"/>
      <w:proofErr w:type="gramStart"/>
      <w:r w:rsidRPr="007F1346">
        <w:rPr>
          <w:rFonts w:ascii="Times New Roman" w:hAnsi="Times New Roman" w:cs="Times New Roman"/>
          <w:sz w:val="28"/>
          <w:szCs w:val="28"/>
        </w:rPr>
        <w:t>н</w:t>
      </w:r>
      <w:proofErr w:type="spellEnd"/>
      <w:r w:rsidRPr="007F1346">
        <w:rPr>
          <w:rFonts w:ascii="Times New Roman" w:hAnsi="Times New Roman" w:cs="Times New Roman"/>
          <w:sz w:val="28"/>
          <w:szCs w:val="28"/>
        </w:rPr>
        <w:t>) сведения об объектах недвижимого имущества (наименование объектов,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 находящихся и находившихся во владении и (или) в пользовании организации в течение последних 5 лет, за исключением объектов недвижимого имущества, использовавшихся исключительно для проведения отдельных мероприятий;</w:t>
      </w:r>
      <w:proofErr w:type="gramEnd"/>
    </w:p>
    <w:p w:rsidR="0074315B" w:rsidRPr="007F1346" w:rsidRDefault="0074315B" w:rsidP="0074315B">
      <w:pPr>
        <w:rPr>
          <w:rFonts w:ascii="Times New Roman" w:hAnsi="Times New Roman" w:cs="Times New Roman"/>
          <w:sz w:val="28"/>
          <w:szCs w:val="28"/>
        </w:rPr>
      </w:pPr>
      <w:bookmarkStart w:id="59" w:name="sub_67"/>
      <w:r w:rsidRPr="007F1346">
        <w:rPr>
          <w:rFonts w:ascii="Times New Roman" w:hAnsi="Times New Roman" w:cs="Times New Roman"/>
          <w:sz w:val="28"/>
          <w:szCs w:val="28"/>
        </w:rPr>
        <w:lastRenderedPageBreak/>
        <w:t>о) сведения о налич</w:t>
      </w:r>
      <w:proofErr w:type="gramStart"/>
      <w:r w:rsidRPr="007F1346">
        <w:rPr>
          <w:rFonts w:ascii="Times New Roman" w:hAnsi="Times New Roman" w:cs="Times New Roman"/>
          <w:sz w:val="28"/>
          <w:szCs w:val="28"/>
        </w:rPr>
        <w:t>ии у о</w:t>
      </w:r>
      <w:proofErr w:type="gramEnd"/>
      <w:r w:rsidRPr="007F1346">
        <w:rPr>
          <w:rFonts w:ascii="Times New Roman" w:hAnsi="Times New Roman" w:cs="Times New Roman"/>
          <w:sz w:val="28"/>
          <w:szCs w:val="28"/>
        </w:rPr>
        <w:t xml:space="preserve">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по арендной плате по договорам аренды находящегося в </w:t>
      </w:r>
      <w:r>
        <w:rPr>
          <w:rFonts w:ascii="Times New Roman" w:hAnsi="Times New Roman" w:cs="Times New Roman"/>
          <w:sz w:val="28"/>
          <w:szCs w:val="28"/>
        </w:rPr>
        <w:t>муниципально</w:t>
      </w:r>
      <w:r w:rsidRPr="007F1346">
        <w:rPr>
          <w:rFonts w:ascii="Times New Roman" w:hAnsi="Times New Roman" w:cs="Times New Roman"/>
          <w:sz w:val="28"/>
          <w:szCs w:val="28"/>
        </w:rPr>
        <w:t>й собственности имущества;</w:t>
      </w:r>
    </w:p>
    <w:p w:rsidR="0074315B" w:rsidRPr="007F1346" w:rsidRDefault="0074315B" w:rsidP="0074315B">
      <w:pPr>
        <w:rPr>
          <w:rFonts w:ascii="Times New Roman" w:hAnsi="Times New Roman" w:cs="Times New Roman"/>
          <w:sz w:val="28"/>
          <w:szCs w:val="28"/>
        </w:rPr>
      </w:pPr>
      <w:bookmarkStart w:id="60" w:name="sub_68"/>
      <w:bookmarkEnd w:id="59"/>
      <w:proofErr w:type="spellStart"/>
      <w:r w:rsidRPr="007F1346">
        <w:rPr>
          <w:rFonts w:ascii="Times New Roman" w:hAnsi="Times New Roman" w:cs="Times New Roman"/>
          <w:sz w:val="28"/>
          <w:szCs w:val="28"/>
        </w:rPr>
        <w:t>п</w:t>
      </w:r>
      <w:proofErr w:type="spellEnd"/>
      <w:r w:rsidRPr="007F1346">
        <w:rPr>
          <w:rFonts w:ascii="Times New Roman" w:hAnsi="Times New Roman" w:cs="Times New Roman"/>
          <w:sz w:val="28"/>
          <w:szCs w:val="28"/>
        </w:rPr>
        <w:t>) сведения о видах деятельности, для осуществления которых организация обязуется использовать нежилое помещение;</w:t>
      </w:r>
    </w:p>
    <w:p w:rsidR="0074315B" w:rsidRPr="007F1346" w:rsidRDefault="0074315B" w:rsidP="0074315B">
      <w:pPr>
        <w:rPr>
          <w:rFonts w:ascii="Times New Roman" w:hAnsi="Times New Roman" w:cs="Times New Roman"/>
          <w:sz w:val="28"/>
          <w:szCs w:val="28"/>
        </w:rPr>
      </w:pPr>
      <w:bookmarkStart w:id="61" w:name="sub_69"/>
      <w:bookmarkEnd w:id="60"/>
      <w:proofErr w:type="spellStart"/>
      <w:r w:rsidRPr="007F1346">
        <w:rPr>
          <w:rFonts w:ascii="Times New Roman" w:hAnsi="Times New Roman" w:cs="Times New Roman"/>
          <w:sz w:val="28"/>
          <w:szCs w:val="28"/>
        </w:rPr>
        <w:t>р</w:t>
      </w:r>
      <w:proofErr w:type="spellEnd"/>
      <w:r w:rsidRPr="007F1346">
        <w:rPr>
          <w:rFonts w:ascii="Times New Roman" w:hAnsi="Times New Roman" w:cs="Times New Roman"/>
          <w:sz w:val="28"/>
          <w:szCs w:val="28"/>
        </w:rPr>
        <w:t>) сведения о потребности организации в предоставлении нежилого помещения в безвозмездное пользование;</w:t>
      </w:r>
    </w:p>
    <w:bookmarkEnd w:id="61"/>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с) согласие на заключение договора безвозмездного пользования нежилым помещением, составленного путем заполнения типовой формы, установленной уполномоченным органом;</w:t>
      </w:r>
    </w:p>
    <w:p w:rsidR="0074315B" w:rsidRPr="007F1346" w:rsidRDefault="0074315B" w:rsidP="0074315B">
      <w:pPr>
        <w:rPr>
          <w:rFonts w:ascii="Times New Roman" w:hAnsi="Times New Roman" w:cs="Times New Roman"/>
          <w:sz w:val="28"/>
          <w:szCs w:val="28"/>
        </w:rPr>
      </w:pPr>
      <w:bookmarkStart w:id="62" w:name="sub_71"/>
      <w:r w:rsidRPr="007F1346">
        <w:rPr>
          <w:rFonts w:ascii="Times New Roman" w:hAnsi="Times New Roman" w:cs="Times New Roman"/>
          <w:sz w:val="28"/>
          <w:szCs w:val="28"/>
        </w:rPr>
        <w:t>т) перечень прилагаемых документов.</w:t>
      </w:r>
    </w:p>
    <w:p w:rsidR="0074315B" w:rsidRPr="007F1346" w:rsidRDefault="0074315B" w:rsidP="0074315B">
      <w:pPr>
        <w:rPr>
          <w:rFonts w:ascii="Times New Roman" w:hAnsi="Times New Roman" w:cs="Times New Roman"/>
          <w:sz w:val="28"/>
          <w:szCs w:val="28"/>
        </w:rPr>
      </w:pPr>
      <w:bookmarkStart w:id="63" w:name="sub_77"/>
      <w:bookmarkEnd w:id="62"/>
      <w:r>
        <w:rPr>
          <w:rFonts w:ascii="Times New Roman" w:hAnsi="Times New Roman" w:cs="Times New Roman"/>
          <w:sz w:val="28"/>
          <w:szCs w:val="28"/>
        </w:rPr>
        <w:t>10</w:t>
      </w:r>
      <w:r w:rsidRPr="007F1346">
        <w:rPr>
          <w:rFonts w:ascii="Times New Roman" w:hAnsi="Times New Roman" w:cs="Times New Roman"/>
          <w:sz w:val="28"/>
          <w:szCs w:val="28"/>
        </w:rPr>
        <w:t>. Заявление о предоставлении нежилого помещения в аренду содержит:</w:t>
      </w:r>
    </w:p>
    <w:p w:rsidR="0074315B" w:rsidRPr="007F1346" w:rsidRDefault="0074315B" w:rsidP="0074315B">
      <w:pPr>
        <w:rPr>
          <w:rFonts w:ascii="Times New Roman" w:hAnsi="Times New Roman" w:cs="Times New Roman"/>
          <w:sz w:val="28"/>
          <w:szCs w:val="28"/>
        </w:rPr>
      </w:pPr>
      <w:bookmarkStart w:id="64" w:name="sub_73"/>
      <w:bookmarkEnd w:id="63"/>
      <w:r w:rsidRPr="007F1346">
        <w:rPr>
          <w:rFonts w:ascii="Times New Roman" w:hAnsi="Times New Roman" w:cs="Times New Roman"/>
          <w:sz w:val="28"/>
          <w:szCs w:val="28"/>
        </w:rPr>
        <w:t>а) сведения, соответствующие требованиям</w:t>
      </w:r>
      <w:r>
        <w:rPr>
          <w:rFonts w:ascii="Times New Roman" w:hAnsi="Times New Roman" w:cs="Times New Roman"/>
          <w:sz w:val="28"/>
          <w:szCs w:val="28"/>
        </w:rPr>
        <w:t xml:space="preserve"> подпунктов «а» - «</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 xml:space="preserve">» пункта 9 </w:t>
      </w:r>
      <w:r w:rsidRPr="007F1346">
        <w:rPr>
          <w:rFonts w:ascii="Times New Roman" w:hAnsi="Times New Roman" w:cs="Times New Roman"/>
          <w:sz w:val="28"/>
          <w:szCs w:val="28"/>
        </w:rPr>
        <w:t>настоящих Правил (в случае, если организация осуществляет виды деятельности менее 5 лет до дня подачи заявления, такая организация должна предоставить сведения, предусмотренные</w:t>
      </w:r>
      <w:r>
        <w:rPr>
          <w:rFonts w:ascii="Times New Roman" w:hAnsi="Times New Roman" w:cs="Times New Roman"/>
          <w:sz w:val="28"/>
          <w:szCs w:val="28"/>
        </w:rPr>
        <w:t xml:space="preserve"> подпунктами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«к», «л» и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пункта 9 </w:t>
      </w:r>
      <w:r w:rsidRPr="007F1346">
        <w:rPr>
          <w:rFonts w:ascii="Times New Roman" w:hAnsi="Times New Roman" w:cs="Times New Roman"/>
          <w:sz w:val="28"/>
          <w:szCs w:val="28"/>
        </w:rPr>
        <w:t>настоящих Правил, за период фактического осуществления деятельности);</w:t>
      </w:r>
    </w:p>
    <w:p w:rsidR="0074315B" w:rsidRPr="007F1346" w:rsidRDefault="0074315B" w:rsidP="0074315B">
      <w:pPr>
        <w:rPr>
          <w:rFonts w:ascii="Times New Roman" w:hAnsi="Times New Roman" w:cs="Times New Roman"/>
          <w:sz w:val="28"/>
          <w:szCs w:val="28"/>
        </w:rPr>
      </w:pPr>
      <w:bookmarkStart w:id="65" w:name="sub_74"/>
      <w:bookmarkEnd w:id="64"/>
      <w:r w:rsidRPr="007F1346">
        <w:rPr>
          <w:rFonts w:ascii="Times New Roman" w:hAnsi="Times New Roman" w:cs="Times New Roman"/>
          <w:sz w:val="28"/>
          <w:szCs w:val="28"/>
        </w:rPr>
        <w:t>б) обоснование потребности организации в предоставлении нежилого помещения в аренду на льготных условиях;</w:t>
      </w:r>
    </w:p>
    <w:bookmarkEnd w:id="65"/>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в) согласие на заключение договора аренды нежилого помещения, составленного путем заполнения типовой формы, установленной уполномоченным органом;</w:t>
      </w:r>
    </w:p>
    <w:p w:rsidR="0074315B" w:rsidRPr="007F1346" w:rsidRDefault="0074315B" w:rsidP="0074315B">
      <w:pPr>
        <w:rPr>
          <w:rFonts w:ascii="Times New Roman" w:hAnsi="Times New Roman" w:cs="Times New Roman"/>
          <w:sz w:val="28"/>
          <w:szCs w:val="28"/>
        </w:rPr>
      </w:pPr>
      <w:bookmarkStart w:id="66" w:name="sub_76"/>
      <w:r w:rsidRPr="007F1346">
        <w:rPr>
          <w:rFonts w:ascii="Times New Roman" w:hAnsi="Times New Roman" w:cs="Times New Roman"/>
          <w:sz w:val="28"/>
          <w:szCs w:val="28"/>
        </w:rPr>
        <w:t>г) перечень прилагаемых документов.</w:t>
      </w:r>
    </w:p>
    <w:p w:rsidR="0074315B" w:rsidRPr="007F1346" w:rsidRDefault="0074315B" w:rsidP="0074315B">
      <w:pPr>
        <w:rPr>
          <w:rFonts w:ascii="Times New Roman" w:hAnsi="Times New Roman" w:cs="Times New Roman"/>
          <w:sz w:val="28"/>
          <w:szCs w:val="28"/>
        </w:rPr>
      </w:pPr>
      <w:bookmarkStart w:id="67" w:name="sub_81"/>
      <w:bookmarkEnd w:id="66"/>
      <w:r>
        <w:rPr>
          <w:rFonts w:ascii="Times New Roman" w:hAnsi="Times New Roman" w:cs="Times New Roman"/>
          <w:sz w:val="28"/>
          <w:szCs w:val="28"/>
        </w:rPr>
        <w:t>11</w:t>
      </w:r>
      <w:r w:rsidRPr="007F1346">
        <w:rPr>
          <w:rFonts w:ascii="Times New Roman" w:hAnsi="Times New Roman" w:cs="Times New Roman"/>
          <w:sz w:val="28"/>
          <w:szCs w:val="28"/>
        </w:rPr>
        <w:t>. К заявлениям прилагаются:</w:t>
      </w:r>
    </w:p>
    <w:p w:rsidR="0074315B" w:rsidRPr="007F1346" w:rsidRDefault="0074315B" w:rsidP="0074315B">
      <w:pPr>
        <w:rPr>
          <w:rFonts w:ascii="Times New Roman" w:hAnsi="Times New Roman" w:cs="Times New Roman"/>
          <w:sz w:val="28"/>
          <w:szCs w:val="28"/>
        </w:rPr>
      </w:pPr>
      <w:bookmarkStart w:id="68" w:name="sub_78"/>
      <w:bookmarkEnd w:id="67"/>
      <w:r w:rsidRPr="007F1346">
        <w:rPr>
          <w:rFonts w:ascii="Times New Roman" w:hAnsi="Times New Roman" w:cs="Times New Roman"/>
          <w:sz w:val="28"/>
          <w:szCs w:val="28"/>
        </w:rPr>
        <w:t>а) копии учредительных документов организации;</w:t>
      </w:r>
    </w:p>
    <w:p w:rsidR="0074315B" w:rsidRPr="007F1346" w:rsidRDefault="0074315B" w:rsidP="0074315B">
      <w:pPr>
        <w:rPr>
          <w:rFonts w:ascii="Times New Roman" w:hAnsi="Times New Roman" w:cs="Times New Roman"/>
          <w:sz w:val="28"/>
          <w:szCs w:val="28"/>
        </w:rPr>
      </w:pPr>
      <w:bookmarkStart w:id="69" w:name="sub_79"/>
      <w:bookmarkEnd w:id="68"/>
      <w:r w:rsidRPr="007F1346">
        <w:rPr>
          <w:rFonts w:ascii="Times New Roman" w:hAnsi="Times New Roman" w:cs="Times New Roman"/>
          <w:sz w:val="28"/>
          <w:szCs w:val="28"/>
        </w:rPr>
        <w:t>б) документ, подтверждающий полномочия руководителя организации (копия решения о назначении или об избрании), а в случае подписания заявлений - также доверенность на осуществление соответствующих действий, подписанная руководителем и заверенная печатью указанной организации, или нотариально удостоверенная копия такой доверенности;</w:t>
      </w:r>
    </w:p>
    <w:p w:rsidR="0074315B" w:rsidRPr="007F1346" w:rsidRDefault="0074315B" w:rsidP="0074315B">
      <w:pPr>
        <w:rPr>
          <w:rFonts w:ascii="Times New Roman" w:hAnsi="Times New Roman" w:cs="Times New Roman"/>
          <w:sz w:val="28"/>
          <w:szCs w:val="28"/>
        </w:rPr>
      </w:pPr>
      <w:bookmarkStart w:id="70" w:name="sub_80"/>
      <w:bookmarkEnd w:id="69"/>
      <w:r w:rsidRPr="007F1346">
        <w:rPr>
          <w:rFonts w:ascii="Times New Roman" w:hAnsi="Times New Roman" w:cs="Times New Roman"/>
          <w:sz w:val="28"/>
          <w:szCs w:val="28"/>
        </w:rPr>
        <w:t>в) решение об одобрении или о совершении сделки на условиях, указанных в заявлениях, в случае, если принятие такого решения предусмотрено учредительными документами организации.</w:t>
      </w:r>
    </w:p>
    <w:p w:rsidR="0074315B" w:rsidRPr="007F1346" w:rsidRDefault="0074315B" w:rsidP="0074315B">
      <w:pPr>
        <w:rPr>
          <w:rFonts w:ascii="Times New Roman" w:hAnsi="Times New Roman" w:cs="Times New Roman"/>
          <w:sz w:val="28"/>
          <w:szCs w:val="28"/>
        </w:rPr>
      </w:pPr>
      <w:bookmarkStart w:id="71" w:name="sub_87"/>
      <w:bookmarkEnd w:id="70"/>
      <w:r>
        <w:rPr>
          <w:rFonts w:ascii="Times New Roman" w:hAnsi="Times New Roman" w:cs="Times New Roman"/>
          <w:sz w:val="28"/>
          <w:szCs w:val="28"/>
        </w:rPr>
        <w:t>12</w:t>
      </w:r>
      <w:r w:rsidRPr="007F1346">
        <w:rPr>
          <w:rFonts w:ascii="Times New Roman" w:hAnsi="Times New Roman" w:cs="Times New Roman"/>
          <w:sz w:val="28"/>
          <w:szCs w:val="28"/>
        </w:rPr>
        <w:t>. Организация вправе по собственной инициативе приложить к заявлениям:</w:t>
      </w:r>
    </w:p>
    <w:p w:rsidR="0074315B" w:rsidRPr="007F1346" w:rsidRDefault="0074315B" w:rsidP="0074315B">
      <w:pPr>
        <w:rPr>
          <w:rFonts w:ascii="Times New Roman" w:hAnsi="Times New Roman" w:cs="Times New Roman"/>
          <w:sz w:val="28"/>
          <w:szCs w:val="28"/>
        </w:rPr>
      </w:pPr>
      <w:bookmarkStart w:id="72" w:name="sub_82"/>
      <w:bookmarkEnd w:id="71"/>
      <w:r w:rsidRPr="007F1346">
        <w:rPr>
          <w:rFonts w:ascii="Times New Roman" w:hAnsi="Times New Roman" w:cs="Times New Roman"/>
          <w:sz w:val="28"/>
          <w:szCs w:val="28"/>
        </w:rPr>
        <w:t>а) выписку из Единого государственного реестра юридических лиц со сведениями об организации, выданную не ранее чем за 3 месяца до дня размещения извещения на официальном сайте, или нотариально удостоверенную копию такой выписки;</w:t>
      </w:r>
    </w:p>
    <w:p w:rsidR="0074315B" w:rsidRPr="007F1346" w:rsidRDefault="0074315B" w:rsidP="0074315B">
      <w:pPr>
        <w:rPr>
          <w:rFonts w:ascii="Times New Roman" w:hAnsi="Times New Roman" w:cs="Times New Roman"/>
          <w:sz w:val="28"/>
          <w:szCs w:val="28"/>
        </w:rPr>
      </w:pPr>
      <w:bookmarkStart w:id="73" w:name="sub_83"/>
      <w:bookmarkEnd w:id="72"/>
      <w:proofErr w:type="gramStart"/>
      <w:r w:rsidRPr="007F1346">
        <w:rPr>
          <w:rFonts w:ascii="Times New Roman" w:hAnsi="Times New Roman" w:cs="Times New Roman"/>
          <w:sz w:val="28"/>
          <w:szCs w:val="28"/>
        </w:rPr>
        <w:t>б) копии документов, представленных организацией в соответствии с</w:t>
      </w:r>
      <w:r>
        <w:rPr>
          <w:rFonts w:ascii="Times New Roman" w:hAnsi="Times New Roman" w:cs="Times New Roman"/>
          <w:sz w:val="28"/>
          <w:szCs w:val="28"/>
        </w:rPr>
        <w:t xml:space="preserve"> пунктом 3 статьи 32 </w:t>
      </w:r>
      <w:r w:rsidRPr="007F1346">
        <w:rPr>
          <w:rFonts w:ascii="Times New Roman" w:hAnsi="Times New Roman" w:cs="Times New Roman"/>
          <w:sz w:val="28"/>
          <w:szCs w:val="28"/>
        </w:rPr>
        <w:t xml:space="preserve">Федерального закона </w:t>
      </w:r>
      <w:r w:rsidRPr="00091F6E">
        <w:rPr>
          <w:rFonts w:ascii="Times New Roman" w:hAnsi="Times New Roman" w:cs="Times New Roman"/>
          <w:sz w:val="28"/>
          <w:szCs w:val="28"/>
        </w:rPr>
        <w:t xml:space="preserve">от 12.01.1996 № 7-ФЗ </w:t>
      </w:r>
      <w:r>
        <w:rPr>
          <w:rFonts w:ascii="Times New Roman" w:hAnsi="Times New Roman" w:cs="Times New Roman"/>
          <w:sz w:val="28"/>
          <w:szCs w:val="28"/>
        </w:rPr>
        <w:lastRenderedPageBreak/>
        <w:t>«О некоммерческих организациях»</w:t>
      </w:r>
      <w:r w:rsidRPr="007F1346">
        <w:rPr>
          <w:rFonts w:ascii="Times New Roman" w:hAnsi="Times New Roman" w:cs="Times New Roman"/>
          <w:sz w:val="28"/>
          <w:szCs w:val="28"/>
        </w:rPr>
        <w:t xml:space="preserve"> за последние 5 лет;</w:t>
      </w:r>
      <w:proofErr w:type="gramEnd"/>
    </w:p>
    <w:p w:rsidR="0074315B" w:rsidRPr="007F1346" w:rsidRDefault="0074315B" w:rsidP="0074315B">
      <w:pPr>
        <w:rPr>
          <w:rFonts w:ascii="Times New Roman" w:hAnsi="Times New Roman" w:cs="Times New Roman"/>
          <w:sz w:val="28"/>
          <w:szCs w:val="28"/>
        </w:rPr>
      </w:pPr>
      <w:bookmarkStart w:id="74" w:name="sub_84"/>
      <w:bookmarkEnd w:id="73"/>
      <w:proofErr w:type="gramStart"/>
      <w:r w:rsidRPr="007F1346">
        <w:rPr>
          <w:rFonts w:ascii="Times New Roman" w:hAnsi="Times New Roman" w:cs="Times New Roman"/>
          <w:sz w:val="28"/>
          <w:szCs w:val="28"/>
        </w:rPr>
        <w:t>в) копии годовой бухгалтерской отчетности организации за последние 5 лет;</w:t>
      </w:r>
      <w:proofErr w:type="gramEnd"/>
    </w:p>
    <w:p w:rsidR="0074315B" w:rsidRPr="007F1346" w:rsidRDefault="0074315B" w:rsidP="0074315B">
      <w:pPr>
        <w:rPr>
          <w:rFonts w:ascii="Times New Roman" w:hAnsi="Times New Roman" w:cs="Times New Roman"/>
          <w:sz w:val="28"/>
          <w:szCs w:val="28"/>
        </w:rPr>
      </w:pPr>
      <w:bookmarkStart w:id="75" w:name="sub_85"/>
      <w:bookmarkEnd w:id="74"/>
      <w:r w:rsidRPr="007F1346">
        <w:rPr>
          <w:rFonts w:ascii="Times New Roman" w:hAnsi="Times New Roman" w:cs="Times New Roman"/>
          <w:sz w:val="28"/>
          <w:szCs w:val="28"/>
        </w:rPr>
        <w:t xml:space="preserve">г) письма органов </w:t>
      </w:r>
      <w:r>
        <w:rPr>
          <w:rFonts w:ascii="Times New Roman" w:hAnsi="Times New Roman" w:cs="Times New Roman"/>
          <w:sz w:val="28"/>
          <w:szCs w:val="28"/>
        </w:rPr>
        <w:t xml:space="preserve">исполнительной </w:t>
      </w:r>
      <w:r w:rsidRPr="007F1346">
        <w:rPr>
          <w:rFonts w:ascii="Times New Roman" w:hAnsi="Times New Roman" w:cs="Times New Roman"/>
          <w:sz w:val="28"/>
          <w:szCs w:val="28"/>
        </w:rPr>
        <w:t>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деятельности организации, или их копии;</w:t>
      </w:r>
    </w:p>
    <w:p w:rsidR="0074315B" w:rsidRPr="007F1346" w:rsidRDefault="0074315B" w:rsidP="0074315B">
      <w:pPr>
        <w:rPr>
          <w:rFonts w:ascii="Times New Roman" w:hAnsi="Times New Roman" w:cs="Times New Roman"/>
          <w:sz w:val="28"/>
          <w:szCs w:val="28"/>
        </w:rPr>
      </w:pPr>
      <w:bookmarkStart w:id="76" w:name="sub_86"/>
      <w:bookmarkEnd w:id="75"/>
      <w:proofErr w:type="spellStart"/>
      <w:proofErr w:type="gramStart"/>
      <w:r w:rsidRPr="007F1346">
        <w:rPr>
          <w:rFonts w:ascii="Times New Roman" w:hAnsi="Times New Roman" w:cs="Times New Roman"/>
          <w:sz w:val="28"/>
          <w:szCs w:val="28"/>
        </w:rPr>
        <w:t>д</w:t>
      </w:r>
      <w:proofErr w:type="spellEnd"/>
      <w:r w:rsidRPr="007F1346">
        <w:rPr>
          <w:rFonts w:ascii="Times New Roman" w:hAnsi="Times New Roman" w:cs="Times New Roman"/>
          <w:sz w:val="28"/>
          <w:szCs w:val="28"/>
        </w:rPr>
        <w:t>) иные документы, содержащие, подтверждающие и (или) поясняющие сведения, предусмотренные</w:t>
      </w:r>
      <w:r>
        <w:rPr>
          <w:rFonts w:ascii="Times New Roman" w:hAnsi="Times New Roman" w:cs="Times New Roman"/>
          <w:sz w:val="28"/>
          <w:szCs w:val="28"/>
        </w:rPr>
        <w:t xml:space="preserve"> подпунктами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 «</w:t>
      </w:r>
      <w:proofErr w:type="spellStart"/>
      <w:r>
        <w:rPr>
          <w:rFonts w:ascii="Times New Roman" w:hAnsi="Times New Roman" w:cs="Times New Roman"/>
          <w:sz w:val="28"/>
          <w:szCs w:val="28"/>
        </w:rPr>
        <w:t>р</w:t>
      </w:r>
      <w:proofErr w:type="spellEnd"/>
      <w:r>
        <w:rPr>
          <w:rFonts w:ascii="Times New Roman" w:hAnsi="Times New Roman" w:cs="Times New Roman"/>
          <w:sz w:val="28"/>
          <w:szCs w:val="28"/>
        </w:rPr>
        <w:t>» пункта 9</w:t>
      </w:r>
      <w:r w:rsidRPr="007F1346">
        <w:rPr>
          <w:rFonts w:ascii="Times New Roman" w:hAnsi="Times New Roman" w:cs="Times New Roman"/>
          <w:sz w:val="28"/>
          <w:szCs w:val="28"/>
        </w:rPr>
        <w:t xml:space="preserve"> </w:t>
      </w:r>
      <w:r>
        <w:rPr>
          <w:rFonts w:ascii="Times New Roman" w:hAnsi="Times New Roman" w:cs="Times New Roman"/>
          <w:sz w:val="28"/>
          <w:szCs w:val="28"/>
        </w:rPr>
        <w:t>н</w:t>
      </w:r>
      <w:r w:rsidRPr="007F1346">
        <w:rPr>
          <w:rFonts w:ascii="Times New Roman" w:hAnsi="Times New Roman" w:cs="Times New Roman"/>
          <w:sz w:val="28"/>
          <w:szCs w:val="28"/>
        </w:rPr>
        <w:t>астоящих Правил.</w:t>
      </w:r>
      <w:proofErr w:type="gramEnd"/>
    </w:p>
    <w:p w:rsidR="0074315B" w:rsidRPr="007F1346" w:rsidRDefault="0074315B" w:rsidP="0074315B">
      <w:pPr>
        <w:rPr>
          <w:rFonts w:ascii="Times New Roman" w:hAnsi="Times New Roman" w:cs="Times New Roman"/>
          <w:sz w:val="28"/>
          <w:szCs w:val="28"/>
        </w:rPr>
      </w:pPr>
      <w:bookmarkStart w:id="77" w:name="sub_90"/>
      <w:bookmarkEnd w:id="76"/>
      <w:r>
        <w:rPr>
          <w:rFonts w:ascii="Times New Roman" w:hAnsi="Times New Roman" w:cs="Times New Roman"/>
          <w:sz w:val="28"/>
          <w:szCs w:val="28"/>
        </w:rPr>
        <w:t>13</w:t>
      </w:r>
      <w:r w:rsidRPr="007F1346">
        <w:rPr>
          <w:rFonts w:ascii="Times New Roman" w:hAnsi="Times New Roman" w:cs="Times New Roman"/>
          <w:sz w:val="28"/>
          <w:szCs w:val="28"/>
        </w:rPr>
        <w:t>. Уполномоченный орган обязан обеспечить конфиденциальность сведений, содержащихся в заявлениях, до вскрытия конвертов с заявлениями. Лица, осуществляющие хр</w:t>
      </w:r>
      <w:r>
        <w:rPr>
          <w:rFonts w:ascii="Times New Roman" w:hAnsi="Times New Roman" w:cs="Times New Roman"/>
          <w:sz w:val="28"/>
          <w:szCs w:val="28"/>
        </w:rPr>
        <w:t>анение конвертов с заявлениями</w:t>
      </w:r>
      <w:r w:rsidRPr="007F1346">
        <w:rPr>
          <w:rFonts w:ascii="Times New Roman" w:hAnsi="Times New Roman" w:cs="Times New Roman"/>
          <w:sz w:val="28"/>
          <w:szCs w:val="28"/>
        </w:rPr>
        <w:t>, не вправе допускать повреждение таких конвертов и заявлений до момента вскрытия конвертов.</w:t>
      </w:r>
    </w:p>
    <w:p w:rsidR="0074315B" w:rsidRPr="007F1346" w:rsidRDefault="0074315B" w:rsidP="0074315B">
      <w:pPr>
        <w:rPr>
          <w:rFonts w:ascii="Times New Roman" w:hAnsi="Times New Roman" w:cs="Times New Roman"/>
          <w:sz w:val="28"/>
          <w:szCs w:val="28"/>
        </w:rPr>
      </w:pPr>
      <w:bookmarkStart w:id="78" w:name="sub_91"/>
      <w:bookmarkEnd w:id="77"/>
      <w:r>
        <w:rPr>
          <w:rFonts w:ascii="Times New Roman" w:hAnsi="Times New Roman" w:cs="Times New Roman"/>
          <w:sz w:val="28"/>
          <w:szCs w:val="28"/>
        </w:rPr>
        <w:t>14</w:t>
      </w:r>
      <w:r w:rsidRPr="007F1346">
        <w:rPr>
          <w:rFonts w:ascii="Times New Roman" w:hAnsi="Times New Roman" w:cs="Times New Roman"/>
          <w:sz w:val="28"/>
          <w:szCs w:val="28"/>
        </w:rPr>
        <w:t>. Организация вправе изменить или отозвать заявления и (или) представить дополнительные документы до окончания срока приема заявлений.</w:t>
      </w:r>
    </w:p>
    <w:p w:rsidR="0074315B" w:rsidRPr="007F1346" w:rsidRDefault="0074315B" w:rsidP="0074315B">
      <w:pPr>
        <w:rPr>
          <w:rFonts w:ascii="Times New Roman" w:hAnsi="Times New Roman" w:cs="Times New Roman"/>
          <w:sz w:val="28"/>
          <w:szCs w:val="28"/>
        </w:rPr>
      </w:pPr>
      <w:bookmarkStart w:id="79" w:name="sub_92"/>
      <w:bookmarkEnd w:id="78"/>
      <w:r>
        <w:rPr>
          <w:rFonts w:ascii="Times New Roman" w:hAnsi="Times New Roman" w:cs="Times New Roman"/>
          <w:sz w:val="28"/>
          <w:szCs w:val="28"/>
        </w:rPr>
        <w:t>15</w:t>
      </w:r>
      <w:r w:rsidRPr="007F1346">
        <w:rPr>
          <w:rFonts w:ascii="Times New Roman" w:hAnsi="Times New Roman" w:cs="Times New Roman"/>
          <w:sz w:val="28"/>
          <w:szCs w:val="28"/>
        </w:rPr>
        <w:t>. Конверты с заявлениями, поступившие в течение срока приема заявлений, указанного в размещенном на официальном сайте извещении, регистрируются уполномоченным органом. По требованию лица, подающего конверт, должностное лицо уполномоченного органа в момент его получения выдает расписку в получении конверта с указанием даты и времени его получения.</w:t>
      </w:r>
    </w:p>
    <w:p w:rsidR="0074315B" w:rsidRPr="007F1346" w:rsidRDefault="0074315B" w:rsidP="0074315B">
      <w:pPr>
        <w:rPr>
          <w:rFonts w:ascii="Times New Roman" w:hAnsi="Times New Roman" w:cs="Times New Roman"/>
          <w:sz w:val="28"/>
          <w:szCs w:val="28"/>
        </w:rPr>
      </w:pPr>
      <w:bookmarkStart w:id="80" w:name="sub_93"/>
      <w:bookmarkEnd w:id="79"/>
      <w:r>
        <w:rPr>
          <w:rFonts w:ascii="Times New Roman" w:hAnsi="Times New Roman" w:cs="Times New Roman"/>
          <w:sz w:val="28"/>
          <w:szCs w:val="28"/>
        </w:rPr>
        <w:t>16</w:t>
      </w:r>
      <w:r w:rsidRPr="007F1346">
        <w:rPr>
          <w:rFonts w:ascii="Times New Roman" w:hAnsi="Times New Roman" w:cs="Times New Roman"/>
          <w:sz w:val="28"/>
          <w:szCs w:val="28"/>
        </w:rPr>
        <w:t>. Вскрытие конвертов с заявлениями, рассмотрение поданных в уполномоченный орган заявлений и определение организаций, которым предоставляются нежилые помещения в безвозмездное пользование или аренду (далее - получатели имущественной поддержки), осуществляются комиссией по имущественной поддержке социально ориентирован</w:t>
      </w:r>
      <w:r>
        <w:rPr>
          <w:rFonts w:ascii="Times New Roman" w:hAnsi="Times New Roman" w:cs="Times New Roman"/>
          <w:sz w:val="28"/>
          <w:szCs w:val="28"/>
        </w:rPr>
        <w:t xml:space="preserve">ных некоммерческих организаций </w:t>
      </w:r>
      <w:r w:rsidRPr="007F1346">
        <w:rPr>
          <w:rFonts w:ascii="Times New Roman" w:hAnsi="Times New Roman" w:cs="Times New Roman"/>
          <w:sz w:val="28"/>
          <w:szCs w:val="28"/>
        </w:rPr>
        <w:t>(далее - комиссия).</w:t>
      </w:r>
    </w:p>
    <w:p w:rsidR="0074315B" w:rsidRPr="007F1346" w:rsidRDefault="0074315B" w:rsidP="0074315B">
      <w:pPr>
        <w:rPr>
          <w:rFonts w:ascii="Times New Roman" w:hAnsi="Times New Roman" w:cs="Times New Roman"/>
          <w:sz w:val="28"/>
          <w:szCs w:val="28"/>
        </w:rPr>
      </w:pPr>
      <w:bookmarkStart w:id="81" w:name="sub_94"/>
      <w:bookmarkEnd w:id="80"/>
      <w:r>
        <w:rPr>
          <w:rFonts w:ascii="Times New Roman" w:hAnsi="Times New Roman" w:cs="Times New Roman"/>
          <w:sz w:val="28"/>
          <w:szCs w:val="28"/>
        </w:rPr>
        <w:t>17</w:t>
      </w:r>
      <w:r w:rsidRPr="007F1346">
        <w:rPr>
          <w:rFonts w:ascii="Times New Roman" w:hAnsi="Times New Roman" w:cs="Times New Roman"/>
          <w:sz w:val="28"/>
          <w:szCs w:val="28"/>
        </w:rPr>
        <w:t>. </w:t>
      </w:r>
      <w:r>
        <w:rPr>
          <w:rFonts w:ascii="Times New Roman" w:hAnsi="Times New Roman" w:cs="Times New Roman"/>
          <w:sz w:val="28"/>
          <w:szCs w:val="28"/>
        </w:rPr>
        <w:t>Комиссия образуется на основании постановления администрации</w:t>
      </w:r>
      <w:r w:rsidRPr="00783823">
        <w:rPr>
          <w:rFonts w:ascii="Times New Roman" w:hAnsi="Times New Roman" w:cs="Times New Roman"/>
          <w:bCs/>
          <w:iCs/>
          <w:sz w:val="28"/>
          <w:szCs w:val="28"/>
        </w:rPr>
        <w:t xml:space="preserve"> Кисельнинского сельского поселения Волховского муниципального района Ленинградской области</w:t>
      </w:r>
      <w:r>
        <w:rPr>
          <w:rFonts w:ascii="Times New Roman" w:hAnsi="Times New Roman" w:cs="Times New Roman"/>
          <w:bCs/>
          <w:sz w:val="28"/>
          <w:szCs w:val="28"/>
        </w:rPr>
        <w:t>.</w:t>
      </w:r>
    </w:p>
    <w:bookmarkEnd w:id="81"/>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В состав комиссии включаются представители</w:t>
      </w:r>
      <w:r>
        <w:rPr>
          <w:rFonts w:ascii="Times New Roman" w:hAnsi="Times New Roman" w:cs="Times New Roman"/>
          <w:sz w:val="28"/>
          <w:szCs w:val="28"/>
        </w:rPr>
        <w:t xml:space="preserve"> уполномоченного органа</w:t>
      </w:r>
      <w:r w:rsidRPr="007F1346">
        <w:rPr>
          <w:rFonts w:ascii="Times New Roman" w:hAnsi="Times New Roman" w:cs="Times New Roman"/>
          <w:sz w:val="28"/>
          <w:szCs w:val="28"/>
        </w:rPr>
        <w:t>, а также могут включаться представители коммерческих и некоммерческих организаций, средств массовой информац</w:t>
      </w:r>
      <w:r>
        <w:rPr>
          <w:rFonts w:ascii="Times New Roman" w:hAnsi="Times New Roman" w:cs="Times New Roman"/>
          <w:sz w:val="28"/>
          <w:szCs w:val="28"/>
        </w:rPr>
        <w:t xml:space="preserve">ии </w:t>
      </w:r>
      <w:r w:rsidRPr="007F1346">
        <w:rPr>
          <w:rFonts w:ascii="Times New Roman" w:hAnsi="Times New Roman" w:cs="Times New Roman"/>
          <w:sz w:val="28"/>
          <w:szCs w:val="28"/>
        </w:rPr>
        <w:t>и иные заинтересованные лица.</w:t>
      </w:r>
    </w:p>
    <w:p w:rsidR="0074315B" w:rsidRPr="007F1346" w:rsidRDefault="0074315B" w:rsidP="0074315B">
      <w:pPr>
        <w:rPr>
          <w:rFonts w:ascii="Times New Roman" w:hAnsi="Times New Roman" w:cs="Times New Roman"/>
          <w:sz w:val="28"/>
          <w:szCs w:val="28"/>
        </w:rPr>
      </w:pPr>
      <w:bookmarkStart w:id="82" w:name="sub_95"/>
      <w:r>
        <w:rPr>
          <w:rFonts w:ascii="Times New Roman" w:hAnsi="Times New Roman" w:cs="Times New Roman"/>
          <w:sz w:val="28"/>
          <w:szCs w:val="28"/>
        </w:rPr>
        <w:t>18</w:t>
      </w:r>
      <w:r w:rsidRPr="007F1346">
        <w:rPr>
          <w:rFonts w:ascii="Times New Roman" w:hAnsi="Times New Roman" w:cs="Times New Roman"/>
          <w:sz w:val="28"/>
          <w:szCs w:val="28"/>
        </w:rPr>
        <w:t>. Председатель комиссии определяет место, дату и время проведения заседаний комиссии, председательствует на заседаниях комиссии и дает поручения ответственному секретарю комиссии по вопросам организационно-технического обеспечения деятельности комиссии.</w:t>
      </w:r>
    </w:p>
    <w:bookmarkEnd w:id="82"/>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В отсутствие председателя комиссии его полномочия осуществляет заместитель председателя комиссии.</w:t>
      </w:r>
    </w:p>
    <w:p w:rsidR="0074315B" w:rsidRPr="007F1346" w:rsidRDefault="0074315B" w:rsidP="0074315B">
      <w:pPr>
        <w:rPr>
          <w:rFonts w:ascii="Times New Roman" w:hAnsi="Times New Roman" w:cs="Times New Roman"/>
          <w:sz w:val="28"/>
          <w:szCs w:val="28"/>
        </w:rPr>
      </w:pPr>
      <w:bookmarkStart w:id="83" w:name="sub_96"/>
      <w:r>
        <w:rPr>
          <w:rFonts w:ascii="Times New Roman" w:hAnsi="Times New Roman" w:cs="Times New Roman"/>
          <w:sz w:val="28"/>
          <w:szCs w:val="28"/>
        </w:rPr>
        <w:t>19</w:t>
      </w:r>
      <w:r w:rsidRPr="007F1346">
        <w:rPr>
          <w:rFonts w:ascii="Times New Roman" w:hAnsi="Times New Roman" w:cs="Times New Roman"/>
          <w:sz w:val="28"/>
          <w:szCs w:val="28"/>
        </w:rPr>
        <w:t xml:space="preserve">. Ответственный секретарь комиссии уведомляет членов комиссии о месте, дате и времени проведения заседаний комиссии, осуществляет </w:t>
      </w:r>
      <w:r w:rsidRPr="007F1346">
        <w:rPr>
          <w:rFonts w:ascii="Times New Roman" w:hAnsi="Times New Roman" w:cs="Times New Roman"/>
          <w:sz w:val="28"/>
          <w:szCs w:val="28"/>
        </w:rPr>
        <w:lastRenderedPageBreak/>
        <w:t>организационно-техническое обеспечение деятельности комиссии и ведение протоколов ее заседаний.</w:t>
      </w:r>
    </w:p>
    <w:bookmarkEnd w:id="83"/>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В отсутствие ответственного секретаря комиссии его полномочия может осуществлять другой член комиссии по решению комиссии с согласия такого члена комиссии.</w:t>
      </w:r>
    </w:p>
    <w:p w:rsidR="0074315B" w:rsidRPr="007F1346" w:rsidRDefault="0074315B" w:rsidP="0074315B">
      <w:pPr>
        <w:rPr>
          <w:rFonts w:ascii="Times New Roman" w:hAnsi="Times New Roman" w:cs="Times New Roman"/>
          <w:sz w:val="28"/>
          <w:szCs w:val="28"/>
        </w:rPr>
      </w:pPr>
      <w:bookmarkStart w:id="84" w:name="sub_97"/>
      <w:r>
        <w:rPr>
          <w:rFonts w:ascii="Times New Roman" w:hAnsi="Times New Roman" w:cs="Times New Roman"/>
          <w:sz w:val="28"/>
          <w:szCs w:val="28"/>
        </w:rPr>
        <w:t>20</w:t>
      </w:r>
      <w:r w:rsidRPr="007F1346">
        <w:rPr>
          <w:rFonts w:ascii="Times New Roman" w:hAnsi="Times New Roman" w:cs="Times New Roman"/>
          <w:sz w:val="28"/>
          <w:szCs w:val="28"/>
        </w:rPr>
        <w:t>. Комиссия правомочна осуществлять свои функции, предусмотренные настоящими Правилами, если на заседании комиссии присутствуют более половины ее членов.</w:t>
      </w:r>
    </w:p>
    <w:bookmarkEnd w:id="84"/>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Члены комиссии должны быть уведомлены о месте, дате и времени проведения заседания комиссии.</w:t>
      </w:r>
    </w:p>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Члены комиссии лично участвуют в заседаниях комиссии и не вправе передавать право голоса другим лицам.</w:t>
      </w:r>
    </w:p>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Решения комиссии принимаются открытым голосованием простым большинством голосов присутствующих на заседании членов комиссии. Каждый член комиссии обладает одним голосом.</w:t>
      </w:r>
    </w:p>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Решения комиссии оформляются протоколом, который подписывают члены комиссии, присутствовавшие на заседании комиссии. В протоколе заседания комиссии указывается особое мнение членов комиссии (при его наличии).</w:t>
      </w:r>
    </w:p>
    <w:p w:rsidR="0074315B" w:rsidRPr="007F1346" w:rsidRDefault="0074315B" w:rsidP="0074315B">
      <w:pPr>
        <w:rPr>
          <w:rFonts w:ascii="Times New Roman" w:hAnsi="Times New Roman" w:cs="Times New Roman"/>
          <w:sz w:val="28"/>
          <w:szCs w:val="28"/>
        </w:rPr>
      </w:pPr>
      <w:bookmarkStart w:id="85" w:name="sub_98"/>
      <w:r>
        <w:rPr>
          <w:rFonts w:ascii="Times New Roman" w:hAnsi="Times New Roman" w:cs="Times New Roman"/>
          <w:sz w:val="28"/>
          <w:szCs w:val="28"/>
        </w:rPr>
        <w:t>21</w:t>
      </w:r>
      <w:r w:rsidRPr="007F1346">
        <w:rPr>
          <w:rFonts w:ascii="Times New Roman" w:hAnsi="Times New Roman" w:cs="Times New Roman"/>
          <w:sz w:val="28"/>
          <w:szCs w:val="28"/>
        </w:rPr>
        <w:t>. В случае если член комиссии лично, прямо или косвенно заинтересован в предоставлении нежилого помещения в безвозмездное пользование или аренду организации, он обязан проинформировать об этом комиссию до начала рассмотрения заявлений и не участвовать в заседаниях комиссии в течение такого рассмотрения. При этом голос такого члена комиссии не учитывается при определении правомочности заседаний комиссии и принятии решений.</w:t>
      </w:r>
    </w:p>
    <w:bookmarkEnd w:id="85"/>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В настоящих Правилах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обязательствами.</w:t>
      </w:r>
    </w:p>
    <w:p w:rsidR="0074315B" w:rsidRPr="007F1346" w:rsidRDefault="0074315B" w:rsidP="0074315B">
      <w:pPr>
        <w:rPr>
          <w:rFonts w:ascii="Times New Roman" w:hAnsi="Times New Roman" w:cs="Times New Roman"/>
          <w:sz w:val="28"/>
          <w:szCs w:val="28"/>
        </w:rPr>
      </w:pPr>
      <w:bookmarkStart w:id="86" w:name="sub_99"/>
      <w:r>
        <w:rPr>
          <w:rFonts w:ascii="Times New Roman" w:hAnsi="Times New Roman" w:cs="Times New Roman"/>
          <w:sz w:val="28"/>
          <w:szCs w:val="28"/>
        </w:rPr>
        <w:t>22</w:t>
      </w:r>
      <w:r w:rsidRPr="007F1346">
        <w:rPr>
          <w:rFonts w:ascii="Times New Roman" w:hAnsi="Times New Roman" w:cs="Times New Roman"/>
          <w:sz w:val="28"/>
          <w:szCs w:val="28"/>
        </w:rPr>
        <w:t xml:space="preserve">. Комиссией публично в месте, день и время, указанные в размещенном </w:t>
      </w:r>
      <w:r>
        <w:rPr>
          <w:rFonts w:ascii="Times New Roman" w:hAnsi="Times New Roman" w:cs="Times New Roman"/>
          <w:sz w:val="28"/>
          <w:szCs w:val="28"/>
        </w:rPr>
        <w:t xml:space="preserve">на официальном сайте извещении, </w:t>
      </w:r>
      <w:r w:rsidRPr="007F1346">
        <w:rPr>
          <w:rFonts w:ascii="Times New Roman" w:hAnsi="Times New Roman" w:cs="Times New Roman"/>
          <w:sz w:val="28"/>
          <w:szCs w:val="28"/>
        </w:rPr>
        <w:t>вскрываются конверты с заявлениями.</w:t>
      </w:r>
    </w:p>
    <w:p w:rsidR="0074315B" w:rsidRPr="007F1346" w:rsidRDefault="0074315B" w:rsidP="0074315B">
      <w:pPr>
        <w:rPr>
          <w:rFonts w:ascii="Times New Roman" w:hAnsi="Times New Roman" w:cs="Times New Roman"/>
          <w:sz w:val="28"/>
          <w:szCs w:val="28"/>
        </w:rPr>
      </w:pPr>
      <w:bookmarkStart w:id="87" w:name="sub_100"/>
      <w:bookmarkEnd w:id="86"/>
      <w:r>
        <w:rPr>
          <w:rFonts w:ascii="Times New Roman" w:hAnsi="Times New Roman" w:cs="Times New Roman"/>
          <w:sz w:val="28"/>
          <w:szCs w:val="28"/>
        </w:rPr>
        <w:t>23</w:t>
      </w:r>
      <w:r w:rsidRPr="007F1346">
        <w:rPr>
          <w:rFonts w:ascii="Times New Roman" w:hAnsi="Times New Roman" w:cs="Times New Roman"/>
          <w:sz w:val="28"/>
          <w:szCs w:val="28"/>
        </w:rPr>
        <w:t>. В случае установления факта подачи одной организацией 2 и более заявлений в отношении одного и того же нежилого помещения при условии, что поданные ранее заявления такой организацией не отозваны, все ее заявления, поданные в отношении этого нежилого помещения, не рассматриваются.</w:t>
      </w:r>
    </w:p>
    <w:p w:rsidR="0074315B" w:rsidRPr="007F1346" w:rsidRDefault="0074315B" w:rsidP="0074315B">
      <w:pPr>
        <w:rPr>
          <w:rFonts w:ascii="Times New Roman" w:hAnsi="Times New Roman" w:cs="Times New Roman"/>
          <w:sz w:val="28"/>
          <w:szCs w:val="28"/>
        </w:rPr>
      </w:pPr>
      <w:bookmarkStart w:id="88" w:name="sub_101"/>
      <w:bookmarkEnd w:id="87"/>
      <w:r>
        <w:rPr>
          <w:rFonts w:ascii="Times New Roman" w:hAnsi="Times New Roman" w:cs="Times New Roman"/>
          <w:sz w:val="28"/>
          <w:szCs w:val="28"/>
        </w:rPr>
        <w:t>24</w:t>
      </w:r>
      <w:r w:rsidRPr="007F1346">
        <w:rPr>
          <w:rFonts w:ascii="Times New Roman" w:hAnsi="Times New Roman" w:cs="Times New Roman"/>
          <w:sz w:val="28"/>
          <w:szCs w:val="28"/>
        </w:rPr>
        <w:t>. Представители организаций, подавших заявления, вправе присутствовать при вскрытии конвертов с заявлениями.</w:t>
      </w:r>
    </w:p>
    <w:p w:rsidR="0074315B" w:rsidRPr="007F1346" w:rsidRDefault="0074315B" w:rsidP="0074315B">
      <w:pPr>
        <w:rPr>
          <w:rFonts w:ascii="Times New Roman" w:hAnsi="Times New Roman" w:cs="Times New Roman"/>
          <w:sz w:val="28"/>
          <w:szCs w:val="28"/>
        </w:rPr>
      </w:pPr>
      <w:bookmarkStart w:id="89" w:name="sub_102"/>
      <w:bookmarkEnd w:id="88"/>
      <w:r>
        <w:rPr>
          <w:rFonts w:ascii="Times New Roman" w:hAnsi="Times New Roman" w:cs="Times New Roman"/>
          <w:sz w:val="28"/>
          <w:szCs w:val="28"/>
        </w:rPr>
        <w:t>25</w:t>
      </w:r>
      <w:r w:rsidRPr="007F1346">
        <w:rPr>
          <w:rFonts w:ascii="Times New Roman" w:hAnsi="Times New Roman" w:cs="Times New Roman"/>
          <w:sz w:val="28"/>
          <w:szCs w:val="28"/>
        </w:rPr>
        <w:t>. При вскрытии конвертов с заявлениями объявляются и заносятся в протокол вскрытия конвертов с заявлениями наименование организации, наличие сведений и документов, предусмотренных</w:t>
      </w:r>
      <w:r>
        <w:rPr>
          <w:rFonts w:ascii="Times New Roman" w:hAnsi="Times New Roman" w:cs="Times New Roman"/>
          <w:sz w:val="28"/>
          <w:szCs w:val="28"/>
        </w:rPr>
        <w:t xml:space="preserve"> пунктами 9 – 12 </w:t>
      </w:r>
      <w:r w:rsidRPr="007F1346">
        <w:rPr>
          <w:rFonts w:ascii="Times New Roman" w:hAnsi="Times New Roman" w:cs="Times New Roman"/>
          <w:sz w:val="28"/>
          <w:szCs w:val="28"/>
        </w:rPr>
        <w:lastRenderedPageBreak/>
        <w:t>настоящих Правил.</w:t>
      </w:r>
    </w:p>
    <w:p w:rsidR="0074315B" w:rsidRPr="007F1346" w:rsidRDefault="0074315B" w:rsidP="0074315B">
      <w:pPr>
        <w:rPr>
          <w:rFonts w:ascii="Times New Roman" w:hAnsi="Times New Roman" w:cs="Times New Roman"/>
          <w:sz w:val="28"/>
          <w:szCs w:val="28"/>
        </w:rPr>
      </w:pPr>
      <w:bookmarkStart w:id="90" w:name="sub_103"/>
      <w:bookmarkEnd w:id="89"/>
      <w:r>
        <w:rPr>
          <w:rFonts w:ascii="Times New Roman" w:hAnsi="Times New Roman" w:cs="Times New Roman"/>
          <w:sz w:val="28"/>
          <w:szCs w:val="28"/>
        </w:rPr>
        <w:t>26</w:t>
      </w:r>
      <w:r w:rsidRPr="007F1346">
        <w:rPr>
          <w:rFonts w:ascii="Times New Roman" w:hAnsi="Times New Roman" w:cs="Times New Roman"/>
          <w:sz w:val="28"/>
          <w:szCs w:val="28"/>
        </w:rPr>
        <w:t>. В случае если по окончании срока приема заявлений не подано ни одно из заявлений, в протокол заседания комиссии вносится соответствующая информация.</w:t>
      </w:r>
    </w:p>
    <w:p w:rsidR="0074315B" w:rsidRPr="007F1346" w:rsidRDefault="0074315B" w:rsidP="0074315B">
      <w:pPr>
        <w:rPr>
          <w:rFonts w:ascii="Times New Roman" w:hAnsi="Times New Roman" w:cs="Times New Roman"/>
          <w:sz w:val="28"/>
          <w:szCs w:val="28"/>
        </w:rPr>
      </w:pPr>
      <w:bookmarkStart w:id="91" w:name="sub_104"/>
      <w:bookmarkEnd w:id="90"/>
      <w:r>
        <w:rPr>
          <w:rFonts w:ascii="Times New Roman" w:hAnsi="Times New Roman" w:cs="Times New Roman"/>
          <w:sz w:val="28"/>
          <w:szCs w:val="28"/>
        </w:rPr>
        <w:t>27</w:t>
      </w:r>
      <w:r w:rsidRPr="007F1346">
        <w:rPr>
          <w:rFonts w:ascii="Times New Roman" w:hAnsi="Times New Roman" w:cs="Times New Roman"/>
          <w:sz w:val="28"/>
          <w:szCs w:val="28"/>
        </w:rPr>
        <w:t>. В процессе вскрытия конвертов с заявлениями информация об организациях, подавших заявления, а также наличие сведений и документов, предусмотренных</w:t>
      </w:r>
      <w:r w:rsidRPr="001C5406">
        <w:rPr>
          <w:rFonts w:ascii="Times New Roman" w:hAnsi="Times New Roman" w:cs="Times New Roman"/>
          <w:sz w:val="28"/>
          <w:szCs w:val="28"/>
        </w:rPr>
        <w:t xml:space="preserve"> пунктами 9 – 12</w:t>
      </w:r>
      <w:r>
        <w:rPr>
          <w:rFonts w:ascii="Times New Roman" w:hAnsi="Times New Roman" w:cs="Times New Roman"/>
          <w:sz w:val="28"/>
          <w:szCs w:val="28"/>
        </w:rPr>
        <w:t xml:space="preserve"> </w:t>
      </w:r>
      <w:r w:rsidRPr="007F1346">
        <w:rPr>
          <w:rFonts w:ascii="Times New Roman" w:hAnsi="Times New Roman" w:cs="Times New Roman"/>
          <w:sz w:val="28"/>
          <w:szCs w:val="28"/>
        </w:rPr>
        <w:t>настоящих Правил, может размещаться на официальном сайте.</w:t>
      </w:r>
    </w:p>
    <w:p w:rsidR="0074315B" w:rsidRPr="007F1346" w:rsidRDefault="0074315B" w:rsidP="0074315B">
      <w:pPr>
        <w:rPr>
          <w:rFonts w:ascii="Times New Roman" w:hAnsi="Times New Roman" w:cs="Times New Roman"/>
          <w:sz w:val="28"/>
          <w:szCs w:val="28"/>
        </w:rPr>
      </w:pPr>
      <w:bookmarkStart w:id="92" w:name="sub_105"/>
      <w:bookmarkEnd w:id="91"/>
      <w:r>
        <w:rPr>
          <w:rFonts w:ascii="Times New Roman" w:hAnsi="Times New Roman" w:cs="Times New Roman"/>
          <w:sz w:val="28"/>
          <w:szCs w:val="28"/>
        </w:rPr>
        <w:t>29</w:t>
      </w:r>
      <w:r w:rsidRPr="007F1346">
        <w:rPr>
          <w:rFonts w:ascii="Times New Roman" w:hAnsi="Times New Roman" w:cs="Times New Roman"/>
          <w:sz w:val="28"/>
          <w:szCs w:val="28"/>
        </w:rPr>
        <w:t>. Протокол вскрытия конвертов с заявлениями (протокол заседания комиссии) ведется комиссией и подписывается всеми присутствующими членами комиссии непосредственно после их вскрытия. Указанный протокол размещается уполномоченным органом на официальном сайте не позднее 1-го рабочего дня, следующего за днем подписания протокола.</w:t>
      </w:r>
    </w:p>
    <w:p w:rsidR="0074315B" w:rsidRPr="007F1346" w:rsidRDefault="0074315B" w:rsidP="0074315B">
      <w:pPr>
        <w:rPr>
          <w:rFonts w:ascii="Times New Roman" w:hAnsi="Times New Roman" w:cs="Times New Roman"/>
          <w:sz w:val="28"/>
          <w:szCs w:val="28"/>
        </w:rPr>
      </w:pPr>
      <w:bookmarkStart w:id="93" w:name="sub_106"/>
      <w:bookmarkEnd w:id="92"/>
      <w:r>
        <w:rPr>
          <w:rFonts w:ascii="Times New Roman" w:hAnsi="Times New Roman" w:cs="Times New Roman"/>
          <w:sz w:val="28"/>
          <w:szCs w:val="28"/>
        </w:rPr>
        <w:t>30</w:t>
      </w:r>
      <w:r w:rsidRPr="007F1346">
        <w:rPr>
          <w:rFonts w:ascii="Times New Roman" w:hAnsi="Times New Roman" w:cs="Times New Roman"/>
          <w:sz w:val="28"/>
          <w:szCs w:val="28"/>
        </w:rPr>
        <w:t>. Заявления размещаются уполномоченным органом на официальном сайте не позднее 1-го рабочего дня, следующего за днем подписания протокола вскрытия конвертов с заявлениями.</w:t>
      </w:r>
    </w:p>
    <w:p w:rsidR="0074315B" w:rsidRPr="007F1346" w:rsidRDefault="0074315B" w:rsidP="0074315B">
      <w:pPr>
        <w:rPr>
          <w:rFonts w:ascii="Times New Roman" w:hAnsi="Times New Roman" w:cs="Times New Roman"/>
          <w:sz w:val="28"/>
          <w:szCs w:val="28"/>
        </w:rPr>
      </w:pPr>
      <w:bookmarkStart w:id="94" w:name="sub_107"/>
      <w:bookmarkEnd w:id="93"/>
      <w:r>
        <w:rPr>
          <w:rFonts w:ascii="Times New Roman" w:hAnsi="Times New Roman" w:cs="Times New Roman"/>
          <w:sz w:val="28"/>
          <w:szCs w:val="28"/>
        </w:rPr>
        <w:t>31</w:t>
      </w:r>
      <w:r w:rsidRPr="007F1346">
        <w:rPr>
          <w:rFonts w:ascii="Times New Roman" w:hAnsi="Times New Roman" w:cs="Times New Roman"/>
          <w:sz w:val="28"/>
          <w:szCs w:val="28"/>
        </w:rPr>
        <w:t>. Комиссия обязана осуществлять аудио- или видеозапись вскрытия конвертов с заявлениями. Любой представитель организации, присутствующий при вскрытии конвертов с заявлениями, вправе осуществлять ауди</w:t>
      </w:r>
      <w:proofErr w:type="gramStart"/>
      <w:r w:rsidRPr="007F1346">
        <w:rPr>
          <w:rFonts w:ascii="Times New Roman" w:hAnsi="Times New Roman" w:cs="Times New Roman"/>
          <w:sz w:val="28"/>
          <w:szCs w:val="28"/>
        </w:rPr>
        <w:t>о-</w:t>
      </w:r>
      <w:proofErr w:type="gramEnd"/>
      <w:r w:rsidRPr="007F1346">
        <w:rPr>
          <w:rFonts w:ascii="Times New Roman" w:hAnsi="Times New Roman" w:cs="Times New Roman"/>
          <w:sz w:val="28"/>
          <w:szCs w:val="28"/>
        </w:rPr>
        <w:t xml:space="preserve"> и (или) видеозапись их вскрытия.</w:t>
      </w:r>
    </w:p>
    <w:p w:rsidR="0074315B" w:rsidRPr="007F1346" w:rsidRDefault="0074315B" w:rsidP="0074315B">
      <w:pPr>
        <w:rPr>
          <w:rFonts w:ascii="Times New Roman" w:hAnsi="Times New Roman" w:cs="Times New Roman"/>
          <w:sz w:val="28"/>
          <w:szCs w:val="28"/>
        </w:rPr>
      </w:pPr>
      <w:bookmarkStart w:id="95" w:name="sub_108"/>
      <w:bookmarkEnd w:id="94"/>
      <w:r>
        <w:rPr>
          <w:rFonts w:ascii="Times New Roman" w:hAnsi="Times New Roman" w:cs="Times New Roman"/>
          <w:sz w:val="28"/>
          <w:szCs w:val="28"/>
        </w:rPr>
        <w:t>32</w:t>
      </w:r>
      <w:r w:rsidRPr="007F1346">
        <w:rPr>
          <w:rFonts w:ascii="Times New Roman" w:hAnsi="Times New Roman" w:cs="Times New Roman"/>
          <w:sz w:val="28"/>
          <w:szCs w:val="28"/>
        </w:rPr>
        <w:t>. В случае если в течение срока приема заявлений не подано ни одно из заявлений, уполномоченный орган в срок, не превышающий 30 дней со дня окончания приема заявлений, размещает новое извещение в соответствии с</w:t>
      </w:r>
      <w:r>
        <w:rPr>
          <w:rFonts w:ascii="Times New Roman" w:hAnsi="Times New Roman" w:cs="Times New Roman"/>
          <w:sz w:val="28"/>
          <w:szCs w:val="28"/>
        </w:rPr>
        <w:t xml:space="preserve"> пунктом 3 </w:t>
      </w:r>
      <w:r w:rsidRPr="007F1346">
        <w:rPr>
          <w:rFonts w:ascii="Times New Roman" w:hAnsi="Times New Roman" w:cs="Times New Roman"/>
          <w:sz w:val="28"/>
          <w:szCs w:val="28"/>
        </w:rPr>
        <w:t>настоящих Правил.</w:t>
      </w:r>
    </w:p>
    <w:p w:rsidR="0074315B" w:rsidRPr="007F1346" w:rsidRDefault="0074315B" w:rsidP="0074315B">
      <w:pPr>
        <w:rPr>
          <w:rFonts w:ascii="Times New Roman" w:hAnsi="Times New Roman" w:cs="Times New Roman"/>
          <w:sz w:val="28"/>
          <w:szCs w:val="28"/>
        </w:rPr>
      </w:pPr>
      <w:bookmarkStart w:id="96" w:name="sub_109"/>
      <w:bookmarkEnd w:id="95"/>
      <w:r>
        <w:rPr>
          <w:rFonts w:ascii="Times New Roman" w:hAnsi="Times New Roman" w:cs="Times New Roman"/>
          <w:sz w:val="28"/>
          <w:szCs w:val="28"/>
        </w:rPr>
        <w:t>33</w:t>
      </w:r>
      <w:r w:rsidRPr="007F1346">
        <w:rPr>
          <w:rFonts w:ascii="Times New Roman" w:hAnsi="Times New Roman" w:cs="Times New Roman"/>
          <w:sz w:val="28"/>
          <w:szCs w:val="28"/>
        </w:rPr>
        <w:t>. Комиссия проверяет заявления, поступившие в уполномоченный орган в течение срока приема заявлений, и прилагаемые к ним документы на соответствие требованиям, установленным настоящими Правилами, а также следит, чтобы подавшие их лица отвечали условиям, предусмотренным настоящими Правилами. Срок указанной проверки не может превышать 30 дней со дня вскрытия конвертов с заявлениями.</w:t>
      </w:r>
    </w:p>
    <w:p w:rsidR="0074315B" w:rsidRPr="007F1346" w:rsidRDefault="0074315B" w:rsidP="0074315B">
      <w:pPr>
        <w:rPr>
          <w:rFonts w:ascii="Times New Roman" w:hAnsi="Times New Roman" w:cs="Times New Roman"/>
          <w:sz w:val="28"/>
          <w:szCs w:val="28"/>
        </w:rPr>
      </w:pPr>
      <w:bookmarkStart w:id="97" w:name="sub_116"/>
      <w:bookmarkEnd w:id="96"/>
      <w:r>
        <w:rPr>
          <w:rFonts w:ascii="Times New Roman" w:hAnsi="Times New Roman" w:cs="Times New Roman"/>
          <w:sz w:val="28"/>
          <w:szCs w:val="28"/>
        </w:rPr>
        <w:t>34</w:t>
      </w:r>
      <w:r w:rsidRPr="007F1346">
        <w:rPr>
          <w:rFonts w:ascii="Times New Roman" w:hAnsi="Times New Roman" w:cs="Times New Roman"/>
          <w:sz w:val="28"/>
          <w:szCs w:val="28"/>
        </w:rPr>
        <w:t>. Заявления, поступившие в уполномоченный орган в течение срока приема заявлений, не допускаются к дальнейшему рассмотрению в следующих случаях:</w:t>
      </w:r>
    </w:p>
    <w:p w:rsidR="0074315B" w:rsidRPr="007F1346" w:rsidRDefault="0074315B" w:rsidP="0074315B">
      <w:pPr>
        <w:rPr>
          <w:rFonts w:ascii="Times New Roman" w:hAnsi="Times New Roman" w:cs="Times New Roman"/>
          <w:sz w:val="28"/>
          <w:szCs w:val="28"/>
        </w:rPr>
      </w:pPr>
      <w:bookmarkStart w:id="98" w:name="sub_110"/>
      <w:bookmarkEnd w:id="97"/>
      <w:r w:rsidRPr="007F1346">
        <w:rPr>
          <w:rFonts w:ascii="Times New Roman" w:hAnsi="Times New Roman" w:cs="Times New Roman"/>
          <w:sz w:val="28"/>
          <w:szCs w:val="28"/>
        </w:rPr>
        <w:t>а) заявление подано лицом, которому нежилое помещение не может быть предоставлено на запрошенном праве в соответствии с</w:t>
      </w:r>
      <w:r>
        <w:rPr>
          <w:rFonts w:ascii="Times New Roman" w:hAnsi="Times New Roman" w:cs="Times New Roman"/>
          <w:sz w:val="28"/>
          <w:szCs w:val="28"/>
        </w:rPr>
        <w:t xml:space="preserve"> подпунктами «б» и «в» пункта 2</w:t>
      </w:r>
      <w:r w:rsidRPr="007F1346">
        <w:rPr>
          <w:rFonts w:ascii="Times New Roman" w:hAnsi="Times New Roman" w:cs="Times New Roman"/>
          <w:sz w:val="28"/>
          <w:szCs w:val="28"/>
        </w:rPr>
        <w:t xml:space="preserve"> настоящих Правил;</w:t>
      </w:r>
    </w:p>
    <w:p w:rsidR="0074315B" w:rsidRPr="007F1346" w:rsidRDefault="0074315B" w:rsidP="0074315B">
      <w:pPr>
        <w:rPr>
          <w:rFonts w:ascii="Times New Roman" w:hAnsi="Times New Roman" w:cs="Times New Roman"/>
          <w:sz w:val="28"/>
          <w:szCs w:val="28"/>
        </w:rPr>
      </w:pPr>
      <w:bookmarkStart w:id="99" w:name="sub_111"/>
      <w:bookmarkEnd w:id="98"/>
      <w:r w:rsidRPr="007F1346">
        <w:rPr>
          <w:rFonts w:ascii="Times New Roman" w:hAnsi="Times New Roman" w:cs="Times New Roman"/>
          <w:sz w:val="28"/>
          <w:szCs w:val="28"/>
        </w:rPr>
        <w:t>б) заявление не содержит сведений и (или) согласия на заключение договора безвозмездного пользования нежилым помещением или договора аренды нежилого помещения, предусмотренных</w:t>
      </w:r>
      <w:r>
        <w:rPr>
          <w:rFonts w:ascii="Times New Roman" w:hAnsi="Times New Roman" w:cs="Times New Roman"/>
          <w:sz w:val="28"/>
          <w:szCs w:val="28"/>
        </w:rPr>
        <w:t xml:space="preserve"> пунктами 9 и 10</w:t>
      </w:r>
      <w:r w:rsidRPr="007F1346">
        <w:rPr>
          <w:rFonts w:ascii="Times New Roman" w:hAnsi="Times New Roman" w:cs="Times New Roman"/>
          <w:sz w:val="28"/>
          <w:szCs w:val="28"/>
        </w:rPr>
        <w:t xml:space="preserve"> настоящих Правил;</w:t>
      </w:r>
    </w:p>
    <w:p w:rsidR="0074315B" w:rsidRPr="007F1346" w:rsidRDefault="0074315B" w:rsidP="0074315B">
      <w:pPr>
        <w:rPr>
          <w:rFonts w:ascii="Times New Roman" w:hAnsi="Times New Roman" w:cs="Times New Roman"/>
          <w:sz w:val="28"/>
          <w:szCs w:val="28"/>
        </w:rPr>
      </w:pPr>
      <w:bookmarkStart w:id="100" w:name="sub_112"/>
      <w:bookmarkEnd w:id="99"/>
      <w:r w:rsidRPr="007F1346">
        <w:rPr>
          <w:rFonts w:ascii="Times New Roman" w:hAnsi="Times New Roman" w:cs="Times New Roman"/>
          <w:sz w:val="28"/>
          <w:szCs w:val="28"/>
        </w:rPr>
        <w:t>в) в заявлении содержатся заведомо ложные сведения;</w:t>
      </w:r>
    </w:p>
    <w:p w:rsidR="0074315B" w:rsidRPr="007F1346" w:rsidRDefault="0074315B" w:rsidP="0074315B">
      <w:pPr>
        <w:rPr>
          <w:rFonts w:ascii="Times New Roman" w:hAnsi="Times New Roman" w:cs="Times New Roman"/>
          <w:sz w:val="28"/>
          <w:szCs w:val="28"/>
        </w:rPr>
      </w:pPr>
      <w:bookmarkStart w:id="101" w:name="sub_113"/>
      <w:bookmarkEnd w:id="100"/>
      <w:r w:rsidRPr="007F1346">
        <w:rPr>
          <w:rFonts w:ascii="Times New Roman" w:hAnsi="Times New Roman" w:cs="Times New Roman"/>
          <w:sz w:val="28"/>
          <w:szCs w:val="28"/>
        </w:rPr>
        <w:t>г) заявление не подписано или подписано лицом, не наделенным соответствующими полномочиями;</w:t>
      </w:r>
    </w:p>
    <w:p w:rsidR="0074315B" w:rsidRPr="007F1346" w:rsidRDefault="0074315B" w:rsidP="0074315B">
      <w:pPr>
        <w:rPr>
          <w:rFonts w:ascii="Times New Roman" w:hAnsi="Times New Roman" w:cs="Times New Roman"/>
          <w:sz w:val="28"/>
          <w:szCs w:val="28"/>
        </w:rPr>
      </w:pPr>
      <w:bookmarkStart w:id="102" w:name="sub_114"/>
      <w:bookmarkEnd w:id="101"/>
      <w:proofErr w:type="spellStart"/>
      <w:r w:rsidRPr="007F1346">
        <w:rPr>
          <w:rFonts w:ascii="Times New Roman" w:hAnsi="Times New Roman" w:cs="Times New Roman"/>
          <w:sz w:val="28"/>
          <w:szCs w:val="28"/>
        </w:rPr>
        <w:t>д</w:t>
      </w:r>
      <w:proofErr w:type="spellEnd"/>
      <w:r w:rsidRPr="007F1346">
        <w:rPr>
          <w:rFonts w:ascii="Times New Roman" w:hAnsi="Times New Roman" w:cs="Times New Roman"/>
          <w:sz w:val="28"/>
          <w:szCs w:val="28"/>
        </w:rPr>
        <w:t>) не представлены документы, предусмотренные</w:t>
      </w:r>
      <w:r>
        <w:rPr>
          <w:rFonts w:ascii="Times New Roman" w:hAnsi="Times New Roman" w:cs="Times New Roman"/>
          <w:sz w:val="28"/>
          <w:szCs w:val="28"/>
        </w:rPr>
        <w:t xml:space="preserve"> пунктом 11 </w:t>
      </w:r>
      <w:r w:rsidRPr="007F1346">
        <w:rPr>
          <w:rFonts w:ascii="Times New Roman" w:hAnsi="Times New Roman" w:cs="Times New Roman"/>
          <w:sz w:val="28"/>
          <w:szCs w:val="28"/>
        </w:rPr>
        <w:t>настоящих Правил;</w:t>
      </w:r>
    </w:p>
    <w:p w:rsidR="0074315B" w:rsidRPr="007F1346" w:rsidRDefault="0074315B" w:rsidP="0074315B">
      <w:pPr>
        <w:rPr>
          <w:rFonts w:ascii="Times New Roman" w:hAnsi="Times New Roman" w:cs="Times New Roman"/>
          <w:sz w:val="28"/>
          <w:szCs w:val="28"/>
        </w:rPr>
      </w:pPr>
      <w:bookmarkStart w:id="103" w:name="sub_115"/>
      <w:bookmarkEnd w:id="102"/>
      <w:r w:rsidRPr="007F1346">
        <w:rPr>
          <w:rFonts w:ascii="Times New Roman" w:hAnsi="Times New Roman" w:cs="Times New Roman"/>
          <w:sz w:val="28"/>
          <w:szCs w:val="28"/>
        </w:rPr>
        <w:lastRenderedPageBreak/>
        <w:t>е) организация не отвечает условиям, предусмотренным</w:t>
      </w:r>
      <w:r>
        <w:rPr>
          <w:rFonts w:ascii="Times New Roman" w:hAnsi="Times New Roman" w:cs="Times New Roman"/>
          <w:sz w:val="28"/>
          <w:szCs w:val="28"/>
        </w:rPr>
        <w:t xml:space="preserve"> подпунктами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 «к» пункта 2</w:t>
      </w:r>
      <w:r w:rsidRPr="007F1346">
        <w:rPr>
          <w:rFonts w:ascii="Times New Roman" w:hAnsi="Times New Roman" w:cs="Times New Roman"/>
          <w:sz w:val="28"/>
          <w:szCs w:val="28"/>
        </w:rPr>
        <w:t xml:space="preserve"> настоящих Правил.</w:t>
      </w:r>
    </w:p>
    <w:p w:rsidR="0074315B" w:rsidRPr="007F1346" w:rsidRDefault="0074315B" w:rsidP="0074315B">
      <w:pPr>
        <w:rPr>
          <w:rFonts w:ascii="Times New Roman" w:hAnsi="Times New Roman" w:cs="Times New Roman"/>
          <w:sz w:val="28"/>
          <w:szCs w:val="28"/>
        </w:rPr>
      </w:pPr>
      <w:bookmarkStart w:id="104" w:name="sub_117"/>
      <w:bookmarkEnd w:id="103"/>
      <w:r>
        <w:rPr>
          <w:rFonts w:ascii="Times New Roman" w:hAnsi="Times New Roman" w:cs="Times New Roman"/>
          <w:sz w:val="28"/>
          <w:szCs w:val="28"/>
        </w:rPr>
        <w:t>35</w:t>
      </w:r>
      <w:r w:rsidRPr="007F1346">
        <w:rPr>
          <w:rFonts w:ascii="Times New Roman" w:hAnsi="Times New Roman" w:cs="Times New Roman"/>
          <w:sz w:val="28"/>
          <w:szCs w:val="28"/>
        </w:rPr>
        <w:t>. На основании результатов проверки в соответствии с</w:t>
      </w:r>
      <w:r>
        <w:rPr>
          <w:rFonts w:ascii="Times New Roman" w:hAnsi="Times New Roman" w:cs="Times New Roman"/>
          <w:sz w:val="28"/>
          <w:szCs w:val="28"/>
        </w:rPr>
        <w:t xml:space="preserve"> пунктами 33 и 34 </w:t>
      </w:r>
      <w:r w:rsidRPr="007F1346">
        <w:rPr>
          <w:rFonts w:ascii="Times New Roman" w:hAnsi="Times New Roman" w:cs="Times New Roman"/>
          <w:sz w:val="28"/>
          <w:szCs w:val="28"/>
        </w:rPr>
        <w:t xml:space="preserve"> настоящих </w:t>
      </w:r>
      <w:proofErr w:type="gramStart"/>
      <w:r w:rsidRPr="007F1346">
        <w:rPr>
          <w:rFonts w:ascii="Times New Roman" w:hAnsi="Times New Roman" w:cs="Times New Roman"/>
          <w:sz w:val="28"/>
          <w:szCs w:val="28"/>
        </w:rPr>
        <w:t>Правил</w:t>
      </w:r>
      <w:proofErr w:type="gramEnd"/>
      <w:r w:rsidRPr="007F1346">
        <w:rPr>
          <w:rFonts w:ascii="Times New Roman" w:hAnsi="Times New Roman" w:cs="Times New Roman"/>
          <w:sz w:val="28"/>
          <w:szCs w:val="28"/>
        </w:rPr>
        <w:t xml:space="preserve"> комиссия принимает решение о допуске к дальнейшему рассмотрению заявлений или об отказе в таком допуске, которое оформляется протоколом. Указанный протокол подписывается в день окончания проверки и размещается уполномоченным органом на официальном сайте не позднее 1-го рабочего дня, следующего за днем подписания протокола.</w:t>
      </w:r>
    </w:p>
    <w:bookmarkEnd w:id="104"/>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Указанный протокол должен содержать наименования социально ориентированных некоммерческих организаций, заявления которых допущены к дальнейшему рассмотрению, и наименования организаций, заявления которых не допущены к дальнейшему рассмотрению, с указанием оснований для отказа в допуске, предусмотренных</w:t>
      </w:r>
      <w:r>
        <w:rPr>
          <w:rFonts w:ascii="Times New Roman" w:hAnsi="Times New Roman" w:cs="Times New Roman"/>
          <w:sz w:val="28"/>
          <w:szCs w:val="28"/>
        </w:rPr>
        <w:t xml:space="preserve"> пунктом 34</w:t>
      </w:r>
      <w:r w:rsidRPr="007F1346">
        <w:rPr>
          <w:rFonts w:ascii="Times New Roman" w:hAnsi="Times New Roman" w:cs="Times New Roman"/>
          <w:sz w:val="28"/>
          <w:szCs w:val="28"/>
        </w:rPr>
        <w:t xml:space="preserve"> настоящих Правил.</w:t>
      </w:r>
    </w:p>
    <w:p w:rsidR="0074315B" w:rsidRPr="007F1346" w:rsidRDefault="0074315B" w:rsidP="0074315B">
      <w:pPr>
        <w:rPr>
          <w:rFonts w:ascii="Times New Roman" w:hAnsi="Times New Roman" w:cs="Times New Roman"/>
          <w:sz w:val="28"/>
          <w:szCs w:val="28"/>
        </w:rPr>
      </w:pPr>
      <w:bookmarkStart w:id="105" w:name="sub_118"/>
      <w:r>
        <w:rPr>
          <w:rFonts w:ascii="Times New Roman" w:hAnsi="Times New Roman" w:cs="Times New Roman"/>
          <w:sz w:val="28"/>
          <w:szCs w:val="28"/>
        </w:rPr>
        <w:t>36</w:t>
      </w:r>
      <w:r w:rsidRPr="007F1346">
        <w:rPr>
          <w:rFonts w:ascii="Times New Roman" w:hAnsi="Times New Roman" w:cs="Times New Roman"/>
          <w:sz w:val="28"/>
          <w:szCs w:val="28"/>
        </w:rPr>
        <w:t>. </w:t>
      </w:r>
      <w:proofErr w:type="gramStart"/>
      <w:r w:rsidRPr="007F1346">
        <w:rPr>
          <w:rFonts w:ascii="Times New Roman" w:hAnsi="Times New Roman" w:cs="Times New Roman"/>
          <w:sz w:val="28"/>
          <w:szCs w:val="28"/>
        </w:rPr>
        <w:t>В случае если комиссией принято решение об отказе в допуске к дальнейшему рассмотрению всех заявлений, поступивших в уполномоченный орган в течение срока приема заявлений, уполномоченный орган в срок, не превышающий более 30 дней со дня подписания протокола, которым оформлено такое решение, размещает новое извещение в соответствии с</w:t>
      </w:r>
      <w:r>
        <w:rPr>
          <w:rFonts w:ascii="Times New Roman" w:hAnsi="Times New Roman" w:cs="Times New Roman"/>
          <w:sz w:val="28"/>
          <w:szCs w:val="28"/>
        </w:rPr>
        <w:t xml:space="preserve"> пунктом 3</w:t>
      </w:r>
      <w:r w:rsidRPr="007F1346">
        <w:rPr>
          <w:rFonts w:ascii="Times New Roman" w:hAnsi="Times New Roman" w:cs="Times New Roman"/>
          <w:sz w:val="28"/>
          <w:szCs w:val="28"/>
        </w:rPr>
        <w:t xml:space="preserve"> настоящих Правил.</w:t>
      </w:r>
      <w:proofErr w:type="gramEnd"/>
    </w:p>
    <w:p w:rsidR="0074315B" w:rsidRPr="007F1346" w:rsidRDefault="0074315B" w:rsidP="0074315B">
      <w:pPr>
        <w:rPr>
          <w:rFonts w:ascii="Times New Roman" w:hAnsi="Times New Roman" w:cs="Times New Roman"/>
          <w:sz w:val="28"/>
          <w:szCs w:val="28"/>
        </w:rPr>
      </w:pPr>
      <w:bookmarkStart w:id="106" w:name="sub_119"/>
      <w:bookmarkEnd w:id="105"/>
      <w:r>
        <w:rPr>
          <w:rFonts w:ascii="Times New Roman" w:hAnsi="Times New Roman" w:cs="Times New Roman"/>
          <w:sz w:val="28"/>
          <w:szCs w:val="28"/>
        </w:rPr>
        <w:t>37</w:t>
      </w:r>
      <w:r w:rsidRPr="007F1346">
        <w:rPr>
          <w:rFonts w:ascii="Times New Roman" w:hAnsi="Times New Roman" w:cs="Times New Roman"/>
          <w:sz w:val="28"/>
          <w:szCs w:val="28"/>
        </w:rPr>
        <w:t>. В случае если комиссией принято решение о допуске к дальнейшему рассмотрению только одного из заявлений, поступивших в уполномоченный орган в течение срока приема заявлений, комиссия в тот же день принимает решение об определении подавшей его организации получателем имущественной поддержки. Указанное решение оформляется протоколом комиссии, который подписывается в день окончания проверки и размещается уполномоченным органом на официальном сайте не позднее 1-го рабочего дня, следующего за днем подписания протокола.</w:t>
      </w:r>
    </w:p>
    <w:bookmarkEnd w:id="106"/>
    <w:p w:rsidR="0074315B" w:rsidRPr="007F1346" w:rsidRDefault="0074315B" w:rsidP="0074315B">
      <w:pPr>
        <w:rPr>
          <w:rFonts w:ascii="Times New Roman" w:hAnsi="Times New Roman" w:cs="Times New Roman"/>
          <w:sz w:val="28"/>
          <w:szCs w:val="28"/>
        </w:rPr>
      </w:pPr>
      <w:r>
        <w:rPr>
          <w:rFonts w:ascii="Times New Roman" w:hAnsi="Times New Roman" w:cs="Times New Roman"/>
          <w:sz w:val="28"/>
          <w:szCs w:val="28"/>
        </w:rPr>
        <w:t>38</w:t>
      </w:r>
      <w:r w:rsidRPr="007F1346">
        <w:rPr>
          <w:rFonts w:ascii="Times New Roman" w:hAnsi="Times New Roman" w:cs="Times New Roman"/>
          <w:sz w:val="28"/>
          <w:szCs w:val="28"/>
        </w:rPr>
        <w:t>. </w:t>
      </w:r>
      <w:proofErr w:type="gramStart"/>
      <w:r w:rsidRPr="007F1346">
        <w:rPr>
          <w:rFonts w:ascii="Times New Roman" w:hAnsi="Times New Roman" w:cs="Times New Roman"/>
          <w:sz w:val="28"/>
          <w:szCs w:val="28"/>
        </w:rPr>
        <w:t>В случае если комиссией принято решение о допуске к дальнейшему рассмотрению 2 и более заявлений, поступивших в уполномоченный орган в течение срока приема заявлений, комиссия в срок, не превышающий 30 дней со дня подписания протокола, которым оформлено такое решение, осуществляет оценку и сопоставление указанных заявлений, в том числе определяет итоговые значения их рейтинга, в порядке, предусмотренном</w:t>
      </w:r>
      <w:r>
        <w:rPr>
          <w:rFonts w:ascii="Times New Roman" w:hAnsi="Times New Roman" w:cs="Times New Roman"/>
          <w:sz w:val="28"/>
          <w:szCs w:val="28"/>
        </w:rPr>
        <w:t xml:space="preserve"> приложением </w:t>
      </w:r>
      <w:r w:rsidRPr="007F1346">
        <w:rPr>
          <w:rFonts w:ascii="Times New Roman" w:hAnsi="Times New Roman" w:cs="Times New Roman"/>
          <w:sz w:val="28"/>
          <w:szCs w:val="28"/>
        </w:rPr>
        <w:t>к настоящим Правилам.</w:t>
      </w:r>
      <w:proofErr w:type="gramEnd"/>
    </w:p>
    <w:p w:rsidR="0074315B" w:rsidRPr="007F1346" w:rsidRDefault="0074315B" w:rsidP="0074315B">
      <w:pPr>
        <w:rPr>
          <w:rFonts w:ascii="Times New Roman" w:hAnsi="Times New Roman" w:cs="Times New Roman"/>
          <w:sz w:val="28"/>
          <w:szCs w:val="28"/>
        </w:rPr>
      </w:pPr>
      <w:r>
        <w:rPr>
          <w:rFonts w:ascii="Times New Roman" w:hAnsi="Times New Roman" w:cs="Times New Roman"/>
          <w:sz w:val="28"/>
          <w:szCs w:val="28"/>
        </w:rPr>
        <w:t>39</w:t>
      </w:r>
      <w:r w:rsidRPr="007F1346">
        <w:rPr>
          <w:rFonts w:ascii="Times New Roman" w:hAnsi="Times New Roman" w:cs="Times New Roman"/>
          <w:sz w:val="28"/>
          <w:szCs w:val="28"/>
        </w:rPr>
        <w:t>.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 Заявлению с наибольшим итоговым значением рейтинга присваивается 1-й номер.</w:t>
      </w:r>
    </w:p>
    <w:p w:rsidR="0074315B" w:rsidRPr="007F1346" w:rsidRDefault="0074315B" w:rsidP="0074315B">
      <w:pPr>
        <w:rPr>
          <w:rFonts w:ascii="Times New Roman" w:hAnsi="Times New Roman" w:cs="Times New Roman"/>
          <w:sz w:val="28"/>
          <w:szCs w:val="28"/>
        </w:rPr>
      </w:pPr>
      <w:bookmarkStart w:id="107" w:name="sub_122"/>
      <w:r>
        <w:rPr>
          <w:rFonts w:ascii="Times New Roman" w:hAnsi="Times New Roman" w:cs="Times New Roman"/>
          <w:sz w:val="28"/>
          <w:szCs w:val="28"/>
        </w:rPr>
        <w:t>40</w:t>
      </w:r>
      <w:r w:rsidRPr="007F1346">
        <w:rPr>
          <w:rFonts w:ascii="Times New Roman" w:hAnsi="Times New Roman" w:cs="Times New Roman"/>
          <w:sz w:val="28"/>
          <w:szCs w:val="28"/>
        </w:rPr>
        <w:t>. Получателем имущественной поддержки определяется организация, заявлению которой в соответствии с</w:t>
      </w:r>
      <w:r>
        <w:rPr>
          <w:rFonts w:ascii="Times New Roman" w:hAnsi="Times New Roman" w:cs="Times New Roman"/>
          <w:sz w:val="28"/>
          <w:szCs w:val="28"/>
        </w:rPr>
        <w:t xml:space="preserve"> пунктом 39</w:t>
      </w:r>
      <w:r w:rsidRPr="007F1346">
        <w:rPr>
          <w:rFonts w:ascii="Times New Roman" w:hAnsi="Times New Roman" w:cs="Times New Roman"/>
          <w:sz w:val="28"/>
          <w:szCs w:val="28"/>
        </w:rPr>
        <w:t xml:space="preserve"> настоящих Правил присвоен 1-й номер.</w:t>
      </w:r>
    </w:p>
    <w:p w:rsidR="0074315B" w:rsidRPr="00B52801" w:rsidRDefault="0074315B" w:rsidP="0074315B">
      <w:pPr>
        <w:rPr>
          <w:rFonts w:ascii="Times New Roman" w:hAnsi="Times New Roman" w:cs="Times New Roman"/>
          <w:sz w:val="28"/>
          <w:szCs w:val="28"/>
        </w:rPr>
      </w:pPr>
      <w:bookmarkStart w:id="108" w:name="sub_123"/>
      <w:bookmarkEnd w:id="107"/>
      <w:r>
        <w:rPr>
          <w:rFonts w:ascii="Times New Roman" w:hAnsi="Times New Roman" w:cs="Times New Roman"/>
          <w:sz w:val="28"/>
          <w:szCs w:val="28"/>
        </w:rPr>
        <w:t>41</w:t>
      </w:r>
      <w:r w:rsidRPr="007F1346">
        <w:rPr>
          <w:rFonts w:ascii="Times New Roman" w:hAnsi="Times New Roman" w:cs="Times New Roman"/>
          <w:sz w:val="28"/>
          <w:szCs w:val="28"/>
        </w:rPr>
        <w:t xml:space="preserve">. Комиссия ведет протокол оценки и сопоставления заявлений, в котором должны содержаться сведения о месте, дате, времени проведения </w:t>
      </w:r>
      <w:r w:rsidRPr="007F1346">
        <w:rPr>
          <w:rFonts w:ascii="Times New Roman" w:hAnsi="Times New Roman" w:cs="Times New Roman"/>
          <w:sz w:val="28"/>
          <w:szCs w:val="28"/>
        </w:rPr>
        <w:lastRenderedPageBreak/>
        <w:t>оценки и сопоставления заявлений, об определении итогового значения рейтинга заявлений с указанием наименований подавших их организаций, о присвоении заявлениям порядковых номеров, а также об определении получателя имущественной поддержки. Указанный протокол подписывается в день окончания проведения оценки и сопоставления заявлений и размещается уполномоченным органом на официальном сайте не позднее 1-го рабочего дня, следующего за днем подписания протокола.</w:t>
      </w:r>
      <w:bookmarkEnd w:id="108"/>
    </w:p>
    <w:p w:rsidR="0074315B" w:rsidRPr="007F1346" w:rsidRDefault="0074315B" w:rsidP="0074315B">
      <w:pPr>
        <w:rPr>
          <w:rFonts w:ascii="Times New Roman" w:hAnsi="Times New Roman" w:cs="Times New Roman"/>
          <w:sz w:val="28"/>
          <w:szCs w:val="28"/>
        </w:rPr>
      </w:pPr>
      <w:bookmarkStart w:id="109" w:name="sub_125"/>
      <w:r>
        <w:rPr>
          <w:rFonts w:ascii="Times New Roman" w:hAnsi="Times New Roman" w:cs="Times New Roman"/>
          <w:sz w:val="28"/>
          <w:szCs w:val="28"/>
        </w:rPr>
        <w:t>42</w:t>
      </w:r>
      <w:r w:rsidRPr="007F1346">
        <w:rPr>
          <w:rFonts w:ascii="Times New Roman" w:hAnsi="Times New Roman" w:cs="Times New Roman"/>
          <w:sz w:val="28"/>
          <w:szCs w:val="28"/>
        </w:rPr>
        <w:t>. Заявления, поступившие в уполномоченный орган в течение срока приема заявлений, и прилагаемые к ним документы, протоколы заседаний комиссии, а также аудио- и видеозаписи вскрытия конвертов с заявлениями хранятся уполномоченным органом не менее 5 лет.</w:t>
      </w:r>
    </w:p>
    <w:bookmarkEnd w:id="109"/>
    <w:p w:rsidR="0074315B" w:rsidRPr="007F1346" w:rsidRDefault="0074315B" w:rsidP="0074315B">
      <w:pPr>
        <w:rPr>
          <w:rFonts w:ascii="Times New Roman" w:hAnsi="Times New Roman" w:cs="Times New Roman"/>
          <w:sz w:val="28"/>
          <w:szCs w:val="28"/>
        </w:rPr>
      </w:pPr>
      <w:r>
        <w:rPr>
          <w:rFonts w:ascii="Times New Roman" w:hAnsi="Times New Roman" w:cs="Times New Roman"/>
          <w:sz w:val="28"/>
          <w:szCs w:val="28"/>
        </w:rPr>
        <w:t>43</w:t>
      </w:r>
      <w:r w:rsidRPr="007F1346">
        <w:rPr>
          <w:rFonts w:ascii="Times New Roman" w:hAnsi="Times New Roman" w:cs="Times New Roman"/>
          <w:sz w:val="28"/>
          <w:szCs w:val="28"/>
        </w:rPr>
        <w:t>. В течение 10 дней со дня подписания протокола, которым оформлено решение комиссии об определении получателя имущественной поддержки, уполномоченный орган передает такому получателю проект договора, который составляется путем заполнения типовой формы договора, установленной уполномоченным органом (далее - договор).</w:t>
      </w:r>
    </w:p>
    <w:p w:rsidR="0074315B" w:rsidRPr="007F1346" w:rsidRDefault="0074315B" w:rsidP="0074315B">
      <w:pPr>
        <w:rPr>
          <w:rFonts w:ascii="Times New Roman" w:hAnsi="Times New Roman" w:cs="Times New Roman"/>
          <w:sz w:val="28"/>
          <w:szCs w:val="28"/>
        </w:rPr>
      </w:pPr>
      <w:bookmarkStart w:id="110" w:name="sub_127"/>
      <w:r>
        <w:rPr>
          <w:rFonts w:ascii="Times New Roman" w:hAnsi="Times New Roman" w:cs="Times New Roman"/>
          <w:sz w:val="28"/>
          <w:szCs w:val="28"/>
        </w:rPr>
        <w:t>44</w:t>
      </w:r>
      <w:r w:rsidRPr="007F1346">
        <w:rPr>
          <w:rFonts w:ascii="Times New Roman" w:hAnsi="Times New Roman" w:cs="Times New Roman"/>
          <w:sz w:val="28"/>
          <w:szCs w:val="28"/>
        </w:rPr>
        <w:t>. Договор подписывается получателем имущественной поддержки в 10-дневный срок со дня его получения и представляется в уполномоченный орган.</w:t>
      </w:r>
    </w:p>
    <w:p w:rsidR="0074315B" w:rsidRPr="007F1346" w:rsidRDefault="0074315B" w:rsidP="0074315B">
      <w:pPr>
        <w:rPr>
          <w:rFonts w:ascii="Times New Roman" w:hAnsi="Times New Roman" w:cs="Times New Roman"/>
          <w:sz w:val="28"/>
          <w:szCs w:val="28"/>
        </w:rPr>
      </w:pPr>
      <w:bookmarkStart w:id="111" w:name="sub_128"/>
      <w:bookmarkEnd w:id="110"/>
      <w:r>
        <w:rPr>
          <w:rFonts w:ascii="Times New Roman" w:hAnsi="Times New Roman" w:cs="Times New Roman"/>
          <w:sz w:val="28"/>
          <w:szCs w:val="28"/>
        </w:rPr>
        <w:t>45</w:t>
      </w:r>
      <w:r w:rsidRPr="007F1346">
        <w:rPr>
          <w:rFonts w:ascii="Times New Roman" w:hAnsi="Times New Roman" w:cs="Times New Roman"/>
          <w:sz w:val="28"/>
          <w:szCs w:val="28"/>
        </w:rPr>
        <w:t>. До окончания срока, предусмотренного</w:t>
      </w:r>
      <w:r>
        <w:rPr>
          <w:rFonts w:ascii="Times New Roman" w:hAnsi="Times New Roman" w:cs="Times New Roman"/>
          <w:sz w:val="28"/>
          <w:szCs w:val="28"/>
        </w:rPr>
        <w:t xml:space="preserve"> пунктом 43 </w:t>
      </w:r>
      <w:r w:rsidRPr="007F1346">
        <w:rPr>
          <w:rFonts w:ascii="Times New Roman" w:hAnsi="Times New Roman" w:cs="Times New Roman"/>
          <w:sz w:val="28"/>
          <w:szCs w:val="28"/>
        </w:rPr>
        <w:t>настоящих Правил, уполномоченный орган обязан отказаться от заключения договора с определенным комиссией получателем имущественной поддержки в случае, если организация не отвечает условиям, предусмотренным</w:t>
      </w:r>
      <w:r>
        <w:rPr>
          <w:rFonts w:ascii="Times New Roman" w:hAnsi="Times New Roman" w:cs="Times New Roman"/>
          <w:sz w:val="28"/>
          <w:szCs w:val="28"/>
        </w:rPr>
        <w:t xml:space="preserve"> подпунктами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 «к» пункта 2 </w:t>
      </w:r>
      <w:r w:rsidRPr="007F1346">
        <w:rPr>
          <w:rFonts w:ascii="Times New Roman" w:hAnsi="Times New Roman" w:cs="Times New Roman"/>
          <w:sz w:val="28"/>
          <w:szCs w:val="28"/>
        </w:rPr>
        <w:t>настоящих Правил.</w:t>
      </w:r>
    </w:p>
    <w:bookmarkEnd w:id="111"/>
    <w:p w:rsidR="0074315B" w:rsidRPr="007F1346" w:rsidRDefault="0074315B" w:rsidP="0074315B">
      <w:pPr>
        <w:rPr>
          <w:rFonts w:ascii="Times New Roman" w:hAnsi="Times New Roman" w:cs="Times New Roman"/>
          <w:sz w:val="28"/>
          <w:szCs w:val="28"/>
        </w:rPr>
      </w:pPr>
      <w:r w:rsidRPr="007F1346">
        <w:rPr>
          <w:rFonts w:ascii="Times New Roman" w:hAnsi="Times New Roman" w:cs="Times New Roman"/>
          <w:sz w:val="28"/>
          <w:szCs w:val="28"/>
        </w:rPr>
        <w:t>Решение уполномоченного органа об отказе в заключени</w:t>
      </w:r>
      <w:proofErr w:type="gramStart"/>
      <w:r w:rsidRPr="007F1346">
        <w:rPr>
          <w:rFonts w:ascii="Times New Roman" w:hAnsi="Times New Roman" w:cs="Times New Roman"/>
          <w:sz w:val="28"/>
          <w:szCs w:val="28"/>
        </w:rPr>
        <w:t>и</w:t>
      </w:r>
      <w:proofErr w:type="gramEnd"/>
      <w:r w:rsidRPr="007F1346">
        <w:rPr>
          <w:rFonts w:ascii="Times New Roman" w:hAnsi="Times New Roman" w:cs="Times New Roman"/>
          <w:sz w:val="28"/>
          <w:szCs w:val="28"/>
        </w:rPr>
        <w:t xml:space="preserve"> договора с определенным комиссией получателем имущественной поддержки размещается уполномоченным органом на официальном сайте не позднее 1-го рабочего дня, следующего за днем принятия такого решения, и должно содержать сведения о фактах, являющихся основанием для отказа в заключении договора, и реквизиты документов, подтверждающих такие факты.</w:t>
      </w:r>
    </w:p>
    <w:p w:rsidR="0074315B" w:rsidRPr="007F1346" w:rsidRDefault="0074315B" w:rsidP="0074315B">
      <w:pPr>
        <w:rPr>
          <w:rFonts w:ascii="Times New Roman" w:hAnsi="Times New Roman" w:cs="Times New Roman"/>
          <w:sz w:val="28"/>
          <w:szCs w:val="28"/>
        </w:rPr>
      </w:pPr>
      <w:bookmarkStart w:id="112" w:name="sub_129"/>
      <w:r>
        <w:rPr>
          <w:rFonts w:ascii="Times New Roman" w:hAnsi="Times New Roman" w:cs="Times New Roman"/>
          <w:sz w:val="28"/>
          <w:szCs w:val="28"/>
        </w:rPr>
        <w:t>46</w:t>
      </w:r>
      <w:r w:rsidRPr="007F1346">
        <w:rPr>
          <w:rFonts w:ascii="Times New Roman" w:hAnsi="Times New Roman" w:cs="Times New Roman"/>
          <w:sz w:val="28"/>
          <w:szCs w:val="28"/>
        </w:rPr>
        <w:t>. В случае принятия уполномоченным органом решения об отказе в заключени</w:t>
      </w:r>
      <w:proofErr w:type="gramStart"/>
      <w:r w:rsidRPr="007F1346">
        <w:rPr>
          <w:rFonts w:ascii="Times New Roman" w:hAnsi="Times New Roman" w:cs="Times New Roman"/>
          <w:sz w:val="28"/>
          <w:szCs w:val="28"/>
        </w:rPr>
        <w:t>и</w:t>
      </w:r>
      <w:proofErr w:type="gramEnd"/>
      <w:r w:rsidRPr="007F1346">
        <w:rPr>
          <w:rFonts w:ascii="Times New Roman" w:hAnsi="Times New Roman" w:cs="Times New Roman"/>
          <w:sz w:val="28"/>
          <w:szCs w:val="28"/>
        </w:rPr>
        <w:t xml:space="preserve"> договора с определенным комиссией получателем имущественной поддержки либо при уклонении такого получателя от заключения договора комиссия принимает решение об отмене решения об определении получателя имущественной поддержки, принятого в соответствии с</w:t>
      </w:r>
      <w:r>
        <w:rPr>
          <w:rFonts w:ascii="Times New Roman" w:hAnsi="Times New Roman" w:cs="Times New Roman"/>
          <w:sz w:val="28"/>
          <w:szCs w:val="28"/>
        </w:rPr>
        <w:t xml:space="preserve"> пунктом 40 </w:t>
      </w:r>
      <w:r w:rsidRPr="007F1346">
        <w:rPr>
          <w:rFonts w:ascii="Times New Roman" w:hAnsi="Times New Roman" w:cs="Times New Roman"/>
          <w:sz w:val="28"/>
          <w:szCs w:val="28"/>
        </w:rPr>
        <w:t>настоящих Правил, и решение об определении получателем имущественной поддержки организации, заявлению которой в соответствии с</w:t>
      </w:r>
      <w:r>
        <w:rPr>
          <w:rFonts w:ascii="Times New Roman" w:hAnsi="Times New Roman" w:cs="Times New Roman"/>
          <w:sz w:val="28"/>
          <w:szCs w:val="28"/>
        </w:rPr>
        <w:t xml:space="preserve"> пунктом 39</w:t>
      </w:r>
      <w:r w:rsidRPr="007F1346">
        <w:rPr>
          <w:rFonts w:ascii="Times New Roman" w:hAnsi="Times New Roman" w:cs="Times New Roman"/>
          <w:sz w:val="28"/>
          <w:szCs w:val="28"/>
        </w:rPr>
        <w:t xml:space="preserve"> настоящих Правил присвоен 2-й номер. Указанные решения оформляются протоколом, который подписывается всеми присутствующими членами комиссии в день его составления и размещается уполномоченным органом на официальном сайте не позднее 1-го рабочего дня, следующего за днем подписания протокола.</w:t>
      </w:r>
    </w:p>
    <w:p w:rsidR="0074315B" w:rsidRDefault="0074315B" w:rsidP="0074315B">
      <w:pPr>
        <w:rPr>
          <w:rFonts w:ascii="Times New Roman" w:hAnsi="Times New Roman" w:cs="Times New Roman"/>
          <w:sz w:val="28"/>
          <w:szCs w:val="28"/>
        </w:rPr>
      </w:pPr>
      <w:bookmarkStart w:id="113" w:name="sub_130"/>
      <w:bookmarkEnd w:id="112"/>
      <w:r>
        <w:rPr>
          <w:rFonts w:ascii="Times New Roman" w:hAnsi="Times New Roman" w:cs="Times New Roman"/>
          <w:sz w:val="28"/>
          <w:szCs w:val="28"/>
        </w:rPr>
        <w:t>47</w:t>
      </w:r>
      <w:r w:rsidRPr="007F1346">
        <w:rPr>
          <w:rFonts w:ascii="Times New Roman" w:hAnsi="Times New Roman" w:cs="Times New Roman"/>
          <w:sz w:val="28"/>
          <w:szCs w:val="28"/>
        </w:rPr>
        <w:t>. В случае принятия уполномоченным органом решения по основаниям, предусмотренным</w:t>
      </w:r>
      <w:r>
        <w:rPr>
          <w:rFonts w:ascii="Times New Roman" w:hAnsi="Times New Roman" w:cs="Times New Roman"/>
          <w:sz w:val="28"/>
          <w:szCs w:val="28"/>
        </w:rPr>
        <w:t xml:space="preserve"> пунктом 45</w:t>
      </w:r>
      <w:r w:rsidRPr="007F1346">
        <w:rPr>
          <w:rFonts w:ascii="Times New Roman" w:hAnsi="Times New Roman" w:cs="Times New Roman"/>
          <w:sz w:val="28"/>
          <w:szCs w:val="28"/>
        </w:rPr>
        <w:t xml:space="preserve"> настоящих Правил, решения об </w:t>
      </w:r>
      <w:r w:rsidRPr="007F1346">
        <w:rPr>
          <w:rFonts w:ascii="Times New Roman" w:hAnsi="Times New Roman" w:cs="Times New Roman"/>
          <w:sz w:val="28"/>
          <w:szCs w:val="28"/>
        </w:rPr>
        <w:lastRenderedPageBreak/>
        <w:t>отказе в заключени</w:t>
      </w:r>
      <w:proofErr w:type="gramStart"/>
      <w:r w:rsidRPr="007F1346">
        <w:rPr>
          <w:rFonts w:ascii="Times New Roman" w:hAnsi="Times New Roman" w:cs="Times New Roman"/>
          <w:sz w:val="28"/>
          <w:szCs w:val="28"/>
        </w:rPr>
        <w:t>и</w:t>
      </w:r>
      <w:proofErr w:type="gramEnd"/>
      <w:r w:rsidRPr="007F1346">
        <w:rPr>
          <w:rFonts w:ascii="Times New Roman" w:hAnsi="Times New Roman" w:cs="Times New Roman"/>
          <w:sz w:val="28"/>
          <w:szCs w:val="28"/>
        </w:rPr>
        <w:t xml:space="preserve"> договора с определенным комиссией получателем имущественной поддержки, заявлению которого в соответствии с</w:t>
      </w:r>
      <w:r>
        <w:rPr>
          <w:rFonts w:ascii="Times New Roman" w:hAnsi="Times New Roman" w:cs="Times New Roman"/>
          <w:sz w:val="28"/>
          <w:szCs w:val="28"/>
        </w:rPr>
        <w:t xml:space="preserve"> пунктом 39</w:t>
      </w:r>
      <w:r w:rsidRPr="007F1346">
        <w:rPr>
          <w:rFonts w:ascii="Times New Roman" w:hAnsi="Times New Roman" w:cs="Times New Roman"/>
          <w:sz w:val="28"/>
          <w:szCs w:val="28"/>
        </w:rPr>
        <w:t xml:space="preserve"> настоящих Правил присвоен 2-й номер, либо при уклонении такого получателя от заключения договора уполномоченный орган в срок, не превышающий 50 дней со дня подписания протокола, которым оформлено решение комиссии об определении указанного получателя имущественной поддержки, размещает новое извещение в соответствии с</w:t>
      </w:r>
      <w:r>
        <w:rPr>
          <w:rFonts w:ascii="Times New Roman" w:hAnsi="Times New Roman" w:cs="Times New Roman"/>
          <w:sz w:val="28"/>
          <w:szCs w:val="28"/>
        </w:rPr>
        <w:t xml:space="preserve"> пунктом 3</w:t>
      </w:r>
      <w:r w:rsidRPr="007F1346">
        <w:rPr>
          <w:rFonts w:ascii="Times New Roman" w:hAnsi="Times New Roman" w:cs="Times New Roman"/>
          <w:sz w:val="28"/>
          <w:szCs w:val="28"/>
        </w:rPr>
        <w:t xml:space="preserve"> настоящих Правил.</w:t>
      </w: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rPr>
          <w:rFonts w:ascii="Times New Roman" w:hAnsi="Times New Roman" w:cs="Times New Roman"/>
          <w:sz w:val="28"/>
          <w:szCs w:val="28"/>
        </w:rPr>
      </w:pPr>
    </w:p>
    <w:p w:rsidR="0074315B" w:rsidRDefault="0074315B" w:rsidP="0074315B">
      <w:pPr>
        <w:ind w:left="6237" w:firstLine="0"/>
        <w:rPr>
          <w:rFonts w:ascii="Times New Roman" w:hAnsi="Times New Roman" w:cs="Times New Roman"/>
          <w:sz w:val="28"/>
          <w:szCs w:val="28"/>
        </w:rPr>
      </w:pPr>
    </w:p>
    <w:p w:rsidR="0074315B" w:rsidRPr="0074315B" w:rsidRDefault="0074315B" w:rsidP="0074315B">
      <w:pPr>
        <w:ind w:left="6237" w:firstLine="0"/>
        <w:jc w:val="right"/>
        <w:rPr>
          <w:rFonts w:ascii="Times New Roman" w:hAnsi="Times New Roman" w:cs="Times New Roman"/>
          <w:sz w:val="22"/>
          <w:szCs w:val="22"/>
        </w:rPr>
      </w:pPr>
      <w:r w:rsidRPr="0074315B">
        <w:rPr>
          <w:rFonts w:ascii="Times New Roman" w:hAnsi="Times New Roman" w:cs="Times New Roman"/>
          <w:sz w:val="22"/>
          <w:szCs w:val="22"/>
        </w:rPr>
        <w:lastRenderedPageBreak/>
        <w:t>ПРИЛОЖЕНИЕ</w:t>
      </w:r>
    </w:p>
    <w:p w:rsidR="0074315B" w:rsidRPr="0074315B" w:rsidRDefault="0074315B" w:rsidP="0074315B">
      <w:pPr>
        <w:ind w:left="6237" w:firstLine="0"/>
        <w:jc w:val="right"/>
        <w:rPr>
          <w:rFonts w:ascii="Times New Roman" w:hAnsi="Times New Roman" w:cs="Times New Roman"/>
          <w:sz w:val="22"/>
          <w:szCs w:val="22"/>
        </w:rPr>
      </w:pPr>
      <w:r w:rsidRPr="0074315B">
        <w:rPr>
          <w:rFonts w:ascii="Times New Roman" w:hAnsi="Times New Roman" w:cs="Times New Roman"/>
          <w:sz w:val="22"/>
          <w:szCs w:val="22"/>
        </w:rPr>
        <w:t>к Правилам</w:t>
      </w:r>
      <w:r w:rsidRPr="0074315B">
        <w:rPr>
          <w:sz w:val="22"/>
          <w:szCs w:val="22"/>
        </w:rPr>
        <w:t xml:space="preserve"> </w:t>
      </w:r>
      <w:r w:rsidRPr="0074315B">
        <w:rPr>
          <w:rFonts w:ascii="Times New Roman" w:hAnsi="Times New Roman" w:cs="Times New Roman"/>
          <w:sz w:val="22"/>
          <w:szCs w:val="22"/>
        </w:rPr>
        <w:t>предоставления муниципального имущества социально ориентированным некоммерческим организациям во владение и (или) в пользование на долгосрочной основе</w:t>
      </w:r>
      <w:bookmarkEnd w:id="113"/>
    </w:p>
    <w:p w:rsidR="0074315B" w:rsidRPr="00A93631" w:rsidRDefault="0074315B" w:rsidP="0074315B">
      <w:pPr>
        <w:rPr>
          <w:rFonts w:ascii="Times New Roman" w:hAnsi="Times New Roman" w:cs="Times New Roman"/>
          <w:sz w:val="28"/>
          <w:szCs w:val="28"/>
        </w:rPr>
      </w:pPr>
    </w:p>
    <w:p w:rsidR="0074315B" w:rsidRPr="00A93631" w:rsidRDefault="0074315B" w:rsidP="0074315B">
      <w:pPr>
        <w:pStyle w:val="1"/>
        <w:spacing w:before="0" w:after="0"/>
        <w:rPr>
          <w:rFonts w:ascii="Times New Roman" w:hAnsi="Times New Roman" w:cs="Times New Roman"/>
          <w:color w:val="auto"/>
          <w:sz w:val="28"/>
          <w:szCs w:val="28"/>
        </w:rPr>
      </w:pPr>
      <w:r w:rsidRPr="00A93631">
        <w:rPr>
          <w:rFonts w:ascii="Times New Roman" w:hAnsi="Times New Roman" w:cs="Times New Roman"/>
          <w:color w:val="auto"/>
          <w:sz w:val="28"/>
          <w:szCs w:val="28"/>
        </w:rPr>
        <w:t>Правила</w:t>
      </w:r>
      <w:r w:rsidRPr="00A93631">
        <w:rPr>
          <w:rFonts w:ascii="Times New Roman" w:hAnsi="Times New Roman" w:cs="Times New Roman"/>
          <w:color w:val="auto"/>
          <w:sz w:val="28"/>
          <w:szCs w:val="28"/>
        </w:rPr>
        <w:br/>
        <w:t>оценки и сопоставления заявлений социально ориентированных некоммерческих организаций о предоставлении нежилого помещения, находящегося в муниципальной собственности 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в безвозмездное пользование и в аренду</w:t>
      </w:r>
    </w:p>
    <w:p w:rsidR="0074315B" w:rsidRPr="00A93631" w:rsidRDefault="0074315B" w:rsidP="0074315B">
      <w:pPr>
        <w:rPr>
          <w:rFonts w:ascii="Times New Roman" w:hAnsi="Times New Roman" w:cs="Times New Roman"/>
          <w:sz w:val="28"/>
          <w:szCs w:val="28"/>
        </w:rPr>
      </w:pPr>
    </w:p>
    <w:p w:rsidR="0074315B" w:rsidRPr="00B52801" w:rsidRDefault="0074315B" w:rsidP="0074315B">
      <w:pPr>
        <w:rPr>
          <w:rFonts w:ascii="Times New Roman" w:hAnsi="Times New Roman" w:cs="Times New Roman"/>
          <w:sz w:val="28"/>
          <w:szCs w:val="28"/>
        </w:rPr>
      </w:pPr>
      <w:bookmarkStart w:id="114" w:name="sub_21001"/>
      <w:r w:rsidRPr="00A93631">
        <w:rPr>
          <w:rFonts w:ascii="Times New Roman" w:hAnsi="Times New Roman" w:cs="Times New Roman"/>
          <w:sz w:val="28"/>
          <w:szCs w:val="28"/>
        </w:rPr>
        <w:t xml:space="preserve">1. </w:t>
      </w:r>
      <w:proofErr w:type="gramStart"/>
      <w:r w:rsidRPr="00A93631">
        <w:rPr>
          <w:rFonts w:ascii="Times New Roman" w:hAnsi="Times New Roman" w:cs="Times New Roman"/>
          <w:sz w:val="28"/>
          <w:szCs w:val="28"/>
        </w:rPr>
        <w:t>Настоящие Правила определяют порядок оценки и сопоставления</w:t>
      </w:r>
      <w:r w:rsidRPr="00B52801">
        <w:rPr>
          <w:rFonts w:ascii="Times New Roman" w:hAnsi="Times New Roman" w:cs="Times New Roman"/>
          <w:sz w:val="28"/>
          <w:szCs w:val="28"/>
        </w:rPr>
        <w:t xml:space="preserve"> заявлений о предоставлении нежилого помещения, находящегося в </w:t>
      </w:r>
      <w:r>
        <w:rPr>
          <w:rFonts w:ascii="Times New Roman" w:hAnsi="Times New Roman" w:cs="Times New Roman"/>
          <w:sz w:val="28"/>
          <w:szCs w:val="28"/>
        </w:rPr>
        <w:t xml:space="preserve">муниципальной </w:t>
      </w:r>
      <w:r w:rsidRPr="00B52801">
        <w:rPr>
          <w:rFonts w:ascii="Times New Roman" w:hAnsi="Times New Roman" w:cs="Times New Roman"/>
          <w:sz w:val="28"/>
          <w:szCs w:val="28"/>
        </w:rPr>
        <w:t>собственности 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(далее - нежилое помещение), в безвозмездное пользование и (или) в аренду, поданных в соответствии с</w:t>
      </w:r>
      <w:r w:rsidRPr="001A71C1">
        <w:rPr>
          <w:rFonts w:ascii="Times New Roman" w:hAnsi="Times New Roman" w:cs="Times New Roman"/>
          <w:sz w:val="28"/>
          <w:szCs w:val="28"/>
        </w:rPr>
        <w:t xml:space="preserve"> Правилам</w:t>
      </w:r>
      <w:r>
        <w:rPr>
          <w:rFonts w:ascii="Times New Roman" w:hAnsi="Times New Roman" w:cs="Times New Roman"/>
          <w:sz w:val="28"/>
          <w:szCs w:val="28"/>
        </w:rPr>
        <w:t>и</w:t>
      </w:r>
      <w:r w:rsidRPr="001A71C1">
        <w:rPr>
          <w:rFonts w:ascii="Times New Roman" w:hAnsi="Times New Roman" w:cs="Times New Roman"/>
          <w:sz w:val="28"/>
          <w:szCs w:val="28"/>
        </w:rPr>
        <w:t xml:space="preserve"> предоставления муниципального имущества социально ориентированным некоммерческим организациям во владение и (или</w:t>
      </w:r>
      <w:proofErr w:type="gramEnd"/>
      <w:r w:rsidRPr="001A71C1">
        <w:rPr>
          <w:rFonts w:ascii="Times New Roman" w:hAnsi="Times New Roman" w:cs="Times New Roman"/>
          <w:sz w:val="28"/>
          <w:szCs w:val="28"/>
        </w:rPr>
        <w:t>) в пользование на долгосрочной основе</w:t>
      </w:r>
      <w:r w:rsidRPr="00B52801">
        <w:rPr>
          <w:rFonts w:ascii="Times New Roman" w:hAnsi="Times New Roman" w:cs="Times New Roman"/>
          <w:sz w:val="28"/>
          <w:szCs w:val="28"/>
        </w:rPr>
        <w:t xml:space="preserve">, </w:t>
      </w:r>
      <w:proofErr w:type="gramStart"/>
      <w:r w:rsidRPr="00B52801">
        <w:rPr>
          <w:rFonts w:ascii="Times New Roman" w:hAnsi="Times New Roman" w:cs="Times New Roman"/>
          <w:sz w:val="28"/>
          <w:szCs w:val="28"/>
        </w:rPr>
        <w:t>утвержденными</w:t>
      </w:r>
      <w:proofErr w:type="gramEnd"/>
      <w:r>
        <w:rPr>
          <w:rFonts w:ascii="Times New Roman" w:hAnsi="Times New Roman" w:cs="Times New Roman"/>
          <w:sz w:val="28"/>
          <w:szCs w:val="28"/>
        </w:rPr>
        <w:t xml:space="preserve"> постановлением администрации</w:t>
      </w:r>
      <w:r w:rsidRPr="00783823">
        <w:rPr>
          <w:rFonts w:ascii="Times New Roman" w:hAnsi="Times New Roman" w:cs="Times New Roman"/>
          <w:bCs/>
          <w:iCs/>
          <w:sz w:val="28"/>
          <w:szCs w:val="28"/>
        </w:rPr>
        <w:t xml:space="preserve"> Кисельнинского сельского поселения Волховского муниципального района Ленинградской области</w:t>
      </w:r>
      <w:r w:rsidRPr="00A93631">
        <w:rPr>
          <w:rFonts w:ascii="Times New Roman" w:hAnsi="Times New Roman" w:cs="Times New Roman"/>
          <w:bCs/>
          <w:iCs/>
          <w:sz w:val="28"/>
          <w:szCs w:val="28"/>
        </w:rPr>
        <w:t xml:space="preserve"> </w:t>
      </w:r>
      <w:r w:rsidRPr="00B52801">
        <w:rPr>
          <w:rFonts w:ascii="Times New Roman" w:hAnsi="Times New Roman" w:cs="Times New Roman"/>
          <w:sz w:val="28"/>
          <w:szCs w:val="28"/>
        </w:rPr>
        <w:t xml:space="preserve">(далее соответственно - заявления, организации, Правила предоставления </w:t>
      </w:r>
      <w:r>
        <w:rPr>
          <w:rFonts w:ascii="Times New Roman" w:hAnsi="Times New Roman" w:cs="Times New Roman"/>
          <w:sz w:val="28"/>
          <w:szCs w:val="28"/>
        </w:rPr>
        <w:t xml:space="preserve">муниципального </w:t>
      </w:r>
      <w:r w:rsidRPr="00B52801">
        <w:rPr>
          <w:rFonts w:ascii="Times New Roman" w:hAnsi="Times New Roman" w:cs="Times New Roman"/>
          <w:sz w:val="28"/>
          <w:szCs w:val="28"/>
        </w:rPr>
        <w:t>имущества), а также порядок определения итоговых значений рейтинга заявлений.</w:t>
      </w:r>
    </w:p>
    <w:bookmarkEnd w:id="114"/>
    <w:p w:rsidR="0074315B" w:rsidRPr="00B52801" w:rsidRDefault="0074315B" w:rsidP="0074315B">
      <w:pPr>
        <w:rPr>
          <w:rFonts w:ascii="Times New Roman" w:hAnsi="Times New Roman" w:cs="Times New Roman"/>
          <w:sz w:val="28"/>
          <w:szCs w:val="28"/>
        </w:rPr>
      </w:pPr>
      <w:r w:rsidRPr="00B52801">
        <w:rPr>
          <w:rFonts w:ascii="Times New Roman" w:hAnsi="Times New Roman" w:cs="Times New Roman"/>
          <w:sz w:val="28"/>
          <w:szCs w:val="28"/>
        </w:rPr>
        <w:t>Оценка и сопоставление заявлений, а также определение итоговых значений рейтинга заявлений осуществляются в сроки, установленные</w:t>
      </w:r>
      <w:r>
        <w:rPr>
          <w:rFonts w:ascii="Times New Roman" w:hAnsi="Times New Roman" w:cs="Times New Roman"/>
          <w:sz w:val="28"/>
          <w:szCs w:val="28"/>
        </w:rPr>
        <w:t xml:space="preserve"> Правилами</w:t>
      </w:r>
      <w:r w:rsidRPr="00B52801">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муниципального </w:t>
      </w:r>
      <w:r w:rsidRPr="00B52801">
        <w:rPr>
          <w:rFonts w:ascii="Times New Roman" w:hAnsi="Times New Roman" w:cs="Times New Roman"/>
          <w:sz w:val="28"/>
          <w:szCs w:val="28"/>
        </w:rPr>
        <w:t xml:space="preserve">имущества, </w:t>
      </w:r>
      <w:r w:rsidRPr="001A71C1">
        <w:rPr>
          <w:rFonts w:ascii="Times New Roman" w:hAnsi="Times New Roman" w:cs="Times New Roman"/>
          <w:sz w:val="28"/>
          <w:szCs w:val="28"/>
        </w:rPr>
        <w:t>комиссией по имущественной поддержке социально ориентированных некоммерческих организаций</w:t>
      </w:r>
      <w:r>
        <w:rPr>
          <w:rFonts w:ascii="Times New Roman" w:hAnsi="Times New Roman" w:cs="Times New Roman"/>
          <w:sz w:val="28"/>
          <w:szCs w:val="28"/>
        </w:rPr>
        <w:t xml:space="preserve"> </w:t>
      </w:r>
      <w:r w:rsidRPr="00B52801">
        <w:rPr>
          <w:rFonts w:ascii="Times New Roman" w:hAnsi="Times New Roman" w:cs="Times New Roman"/>
          <w:sz w:val="28"/>
          <w:szCs w:val="28"/>
        </w:rPr>
        <w:t>(далее - комиссия), на заседании комиссии.</w:t>
      </w:r>
    </w:p>
    <w:p w:rsidR="0074315B" w:rsidRPr="00B52801" w:rsidRDefault="0074315B" w:rsidP="0074315B">
      <w:pPr>
        <w:rPr>
          <w:rFonts w:ascii="Times New Roman" w:hAnsi="Times New Roman" w:cs="Times New Roman"/>
          <w:sz w:val="28"/>
          <w:szCs w:val="28"/>
        </w:rPr>
      </w:pPr>
      <w:bookmarkStart w:id="115" w:name="sub_21002"/>
      <w:r w:rsidRPr="00B52801">
        <w:rPr>
          <w:rFonts w:ascii="Times New Roman" w:hAnsi="Times New Roman" w:cs="Times New Roman"/>
          <w:sz w:val="28"/>
          <w:szCs w:val="28"/>
        </w:rPr>
        <w:t xml:space="preserve">2. </w:t>
      </w:r>
      <w:proofErr w:type="gramStart"/>
      <w:r w:rsidRPr="00B52801">
        <w:rPr>
          <w:rFonts w:ascii="Times New Roman" w:hAnsi="Times New Roman" w:cs="Times New Roman"/>
          <w:sz w:val="28"/>
          <w:szCs w:val="28"/>
        </w:rPr>
        <w:t xml:space="preserve">Оценка заявлений осуществляется путем присвоения заявлению баллов в соответствии с перечнем показателей для проведения оценки заявлений о предоставлении нежилого помещения, находящегося в </w:t>
      </w:r>
      <w:r>
        <w:rPr>
          <w:rFonts w:ascii="Times New Roman" w:hAnsi="Times New Roman" w:cs="Times New Roman"/>
          <w:sz w:val="28"/>
          <w:szCs w:val="28"/>
        </w:rPr>
        <w:t xml:space="preserve">муниципальной </w:t>
      </w:r>
      <w:r w:rsidRPr="00B52801">
        <w:rPr>
          <w:rFonts w:ascii="Times New Roman" w:hAnsi="Times New Roman" w:cs="Times New Roman"/>
          <w:sz w:val="28"/>
          <w:szCs w:val="28"/>
        </w:rPr>
        <w:t>собственности 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в безвозмездное пользование и (или) в аренду согласно</w:t>
      </w:r>
      <w:r>
        <w:rPr>
          <w:rFonts w:ascii="Times New Roman" w:hAnsi="Times New Roman" w:cs="Times New Roman"/>
          <w:sz w:val="28"/>
          <w:szCs w:val="28"/>
        </w:rPr>
        <w:t xml:space="preserve"> приложению</w:t>
      </w:r>
      <w:r w:rsidRPr="00B52801">
        <w:rPr>
          <w:rFonts w:ascii="Times New Roman" w:hAnsi="Times New Roman" w:cs="Times New Roman"/>
          <w:sz w:val="28"/>
          <w:szCs w:val="28"/>
        </w:rPr>
        <w:t>.</w:t>
      </w:r>
      <w:proofErr w:type="gramEnd"/>
    </w:p>
    <w:p w:rsidR="0074315B" w:rsidRPr="00B52801" w:rsidRDefault="0074315B" w:rsidP="0074315B">
      <w:pPr>
        <w:rPr>
          <w:rFonts w:ascii="Times New Roman" w:hAnsi="Times New Roman" w:cs="Times New Roman"/>
          <w:sz w:val="28"/>
          <w:szCs w:val="28"/>
        </w:rPr>
      </w:pPr>
      <w:bookmarkStart w:id="116" w:name="sub_21003"/>
      <w:bookmarkEnd w:id="115"/>
      <w:r w:rsidRPr="00B52801">
        <w:rPr>
          <w:rFonts w:ascii="Times New Roman" w:hAnsi="Times New Roman" w:cs="Times New Roman"/>
          <w:sz w:val="28"/>
          <w:szCs w:val="28"/>
        </w:rPr>
        <w:t>3. Итоговые значения рейтинга заявлений рассчитываются комиссией посредством сложения баллов, присвоенных заявлениям в соответствии с</w:t>
      </w:r>
      <w:r>
        <w:rPr>
          <w:rFonts w:ascii="Times New Roman" w:hAnsi="Times New Roman" w:cs="Times New Roman"/>
          <w:sz w:val="28"/>
          <w:szCs w:val="28"/>
        </w:rPr>
        <w:t xml:space="preserve"> пунктом 2</w:t>
      </w:r>
      <w:r w:rsidRPr="00B52801">
        <w:rPr>
          <w:rFonts w:ascii="Times New Roman" w:hAnsi="Times New Roman" w:cs="Times New Roman"/>
          <w:sz w:val="28"/>
          <w:szCs w:val="28"/>
        </w:rPr>
        <w:t xml:space="preserve"> настоящих Правил.</w:t>
      </w:r>
    </w:p>
    <w:p w:rsidR="0074315B" w:rsidRPr="00B52801" w:rsidRDefault="0074315B" w:rsidP="0074315B">
      <w:pPr>
        <w:rPr>
          <w:rFonts w:ascii="Times New Roman" w:hAnsi="Times New Roman" w:cs="Times New Roman"/>
          <w:sz w:val="28"/>
          <w:szCs w:val="28"/>
        </w:rPr>
      </w:pPr>
      <w:bookmarkStart w:id="117" w:name="sub_21004"/>
      <w:bookmarkEnd w:id="116"/>
      <w:r w:rsidRPr="00B52801">
        <w:rPr>
          <w:rFonts w:ascii="Times New Roman" w:hAnsi="Times New Roman" w:cs="Times New Roman"/>
          <w:sz w:val="28"/>
          <w:szCs w:val="28"/>
        </w:rPr>
        <w:lastRenderedPageBreak/>
        <w:t>4. Сопоставление заявлений осуществляется путем сравнения итоговых значений рейтинга заявлений.</w:t>
      </w:r>
    </w:p>
    <w:p w:rsidR="0074315B" w:rsidRPr="00B52801" w:rsidRDefault="0074315B" w:rsidP="0074315B">
      <w:pPr>
        <w:rPr>
          <w:rFonts w:ascii="Times New Roman" w:hAnsi="Times New Roman" w:cs="Times New Roman"/>
          <w:sz w:val="28"/>
          <w:szCs w:val="28"/>
        </w:rPr>
      </w:pPr>
      <w:bookmarkStart w:id="118" w:name="sub_21005"/>
      <w:bookmarkEnd w:id="117"/>
      <w:r w:rsidRPr="00B52801">
        <w:rPr>
          <w:rFonts w:ascii="Times New Roman" w:hAnsi="Times New Roman" w:cs="Times New Roman"/>
          <w:sz w:val="28"/>
          <w:szCs w:val="28"/>
        </w:rPr>
        <w:t xml:space="preserve">5. </w:t>
      </w:r>
      <w:proofErr w:type="gramStart"/>
      <w:r w:rsidRPr="00B52801">
        <w:rPr>
          <w:rFonts w:ascii="Times New Roman" w:hAnsi="Times New Roman" w:cs="Times New Roman"/>
          <w:sz w:val="28"/>
          <w:szCs w:val="28"/>
        </w:rPr>
        <w:t>В случае если 2 и более заявления получили одинаковое наибольшее итоговое значение рейтинга в соответствии с</w:t>
      </w:r>
      <w:r>
        <w:rPr>
          <w:rFonts w:ascii="Times New Roman" w:hAnsi="Times New Roman" w:cs="Times New Roman"/>
          <w:sz w:val="28"/>
          <w:szCs w:val="28"/>
        </w:rPr>
        <w:t xml:space="preserve"> пунктом 3</w:t>
      </w:r>
      <w:r w:rsidRPr="00B52801">
        <w:rPr>
          <w:rFonts w:ascii="Times New Roman" w:hAnsi="Times New Roman" w:cs="Times New Roman"/>
          <w:sz w:val="28"/>
          <w:szCs w:val="28"/>
        </w:rPr>
        <w:t xml:space="preserve"> настоящих Правил и среди таких заявлений имеются заявления о предоставлении нежилого помещения в безвозмездное пользование и в аренду, указанное значение рейтинга увеличивается на 1 балл для заявлений о предоставлении нежилого помещения в аренду.</w:t>
      </w:r>
      <w:proofErr w:type="gramEnd"/>
    </w:p>
    <w:p w:rsidR="0074315B" w:rsidRDefault="0074315B" w:rsidP="0074315B">
      <w:pPr>
        <w:rPr>
          <w:rFonts w:ascii="Times New Roman" w:hAnsi="Times New Roman" w:cs="Times New Roman"/>
          <w:sz w:val="28"/>
          <w:szCs w:val="28"/>
        </w:rPr>
      </w:pPr>
      <w:bookmarkStart w:id="119" w:name="sub_21006"/>
      <w:bookmarkEnd w:id="118"/>
      <w:r w:rsidRPr="00B52801">
        <w:rPr>
          <w:rFonts w:ascii="Times New Roman" w:hAnsi="Times New Roman" w:cs="Times New Roman"/>
          <w:sz w:val="28"/>
          <w:szCs w:val="28"/>
        </w:rPr>
        <w:t>6. В случае если 2 и более заявления получили одинаковое итоговое значение рейтинга в соответствии с</w:t>
      </w:r>
      <w:r>
        <w:rPr>
          <w:rFonts w:ascii="Times New Roman" w:hAnsi="Times New Roman" w:cs="Times New Roman"/>
          <w:sz w:val="28"/>
          <w:szCs w:val="28"/>
        </w:rPr>
        <w:t xml:space="preserve"> пунктом 3</w:t>
      </w:r>
      <w:r w:rsidRPr="00B52801">
        <w:rPr>
          <w:rFonts w:ascii="Times New Roman" w:hAnsi="Times New Roman" w:cs="Times New Roman"/>
          <w:sz w:val="28"/>
          <w:szCs w:val="28"/>
        </w:rPr>
        <w:t xml:space="preserve"> настоящих Правил и все указанные заявления являются заявлениями о предоставлении нежилого помещения в безвозмездное </w:t>
      </w:r>
      <w:proofErr w:type="gramStart"/>
      <w:r w:rsidRPr="00B52801">
        <w:rPr>
          <w:rFonts w:ascii="Times New Roman" w:hAnsi="Times New Roman" w:cs="Times New Roman"/>
          <w:sz w:val="28"/>
          <w:szCs w:val="28"/>
        </w:rPr>
        <w:t>пользование</w:t>
      </w:r>
      <w:proofErr w:type="gramEnd"/>
      <w:r w:rsidRPr="00B52801">
        <w:rPr>
          <w:rFonts w:ascii="Times New Roman" w:hAnsi="Times New Roman" w:cs="Times New Roman"/>
          <w:sz w:val="28"/>
          <w:szCs w:val="28"/>
        </w:rPr>
        <w:t xml:space="preserve"> либо заявлениями о предоставлении нежилого помещения в аренду, указанное значение рейтинга увеличивается на 1 балл для заявления организации, предоставившей заявление о предоставлении нежилого помещения в безвозмездное пользование или заявление о предоставлении нежилого помещения в аренду раньше других.</w:t>
      </w: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Default="0074315B" w:rsidP="0074315B">
      <w:pPr>
        <w:ind w:firstLine="0"/>
        <w:rPr>
          <w:rFonts w:ascii="Times New Roman" w:hAnsi="Times New Roman" w:cs="Times New Roman"/>
          <w:sz w:val="28"/>
          <w:szCs w:val="28"/>
        </w:rPr>
      </w:pPr>
    </w:p>
    <w:p w:rsidR="0074315B" w:rsidRPr="0074315B" w:rsidRDefault="0074315B" w:rsidP="0074315B">
      <w:pPr>
        <w:ind w:left="6237" w:firstLine="0"/>
        <w:rPr>
          <w:rFonts w:ascii="Times New Roman" w:hAnsi="Times New Roman" w:cs="Times New Roman"/>
          <w:sz w:val="22"/>
          <w:szCs w:val="22"/>
        </w:rPr>
      </w:pPr>
      <w:r w:rsidRPr="0074315B">
        <w:rPr>
          <w:rFonts w:ascii="Times New Roman" w:hAnsi="Times New Roman" w:cs="Times New Roman"/>
          <w:sz w:val="22"/>
          <w:szCs w:val="22"/>
        </w:rPr>
        <w:t>ПРИЛОЖЕНИЕ</w:t>
      </w:r>
    </w:p>
    <w:p w:rsidR="0074315B" w:rsidRPr="0074315B" w:rsidRDefault="0074315B" w:rsidP="0074315B">
      <w:pPr>
        <w:ind w:left="6237" w:firstLine="0"/>
        <w:rPr>
          <w:rFonts w:ascii="Times New Roman" w:hAnsi="Times New Roman" w:cs="Times New Roman"/>
          <w:sz w:val="22"/>
          <w:szCs w:val="22"/>
        </w:rPr>
      </w:pPr>
      <w:r w:rsidRPr="0074315B">
        <w:rPr>
          <w:rFonts w:ascii="Times New Roman" w:hAnsi="Times New Roman" w:cs="Times New Roman"/>
          <w:sz w:val="22"/>
          <w:szCs w:val="22"/>
        </w:rPr>
        <w:t xml:space="preserve">к Правилам оценки и сопоставления заявлений социально ориентированных некоммерческих организаций о предоставлении нежилого помещения, находящегося в муниципальной собственности 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в безвозмездное пользование и в аренду </w:t>
      </w:r>
    </w:p>
    <w:bookmarkEnd w:id="119"/>
    <w:p w:rsidR="0074315B" w:rsidRPr="00A93631" w:rsidRDefault="0074315B" w:rsidP="0074315B"/>
    <w:p w:rsidR="0074315B" w:rsidRPr="00A93631" w:rsidRDefault="0074315B" w:rsidP="0074315B">
      <w:pPr>
        <w:pStyle w:val="1"/>
        <w:spacing w:before="0" w:after="0"/>
        <w:rPr>
          <w:color w:val="auto"/>
          <w:sz w:val="28"/>
          <w:szCs w:val="28"/>
        </w:rPr>
      </w:pPr>
      <w:r w:rsidRPr="00A93631">
        <w:rPr>
          <w:color w:val="auto"/>
          <w:sz w:val="28"/>
          <w:szCs w:val="28"/>
        </w:rPr>
        <w:t>ПЕРЕЧЕНЬ</w:t>
      </w:r>
      <w:r w:rsidRPr="00A93631">
        <w:rPr>
          <w:color w:val="auto"/>
          <w:sz w:val="28"/>
          <w:szCs w:val="28"/>
        </w:rPr>
        <w:br/>
        <w:t>показателей для проведения оценки заявлений о предоставлении нежилого помещения, находящегося в муниципальной собственности 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в безвозмездное пользование и в аренду</w:t>
      </w:r>
    </w:p>
    <w:p w:rsidR="0074315B" w:rsidRDefault="0074315B" w:rsidP="0074315B"/>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1"/>
        <w:gridCol w:w="1955"/>
        <w:gridCol w:w="4086"/>
      </w:tblGrid>
      <w:tr w:rsidR="0074315B" w:rsidRPr="005B08D0" w:rsidTr="0074315B">
        <w:tblPrEx>
          <w:tblCellMar>
            <w:top w:w="0" w:type="dxa"/>
            <w:bottom w:w="0" w:type="dxa"/>
          </w:tblCellMar>
        </w:tblPrEx>
        <w:tc>
          <w:tcPr>
            <w:tcW w:w="4201" w:type="dxa"/>
          </w:tcPr>
          <w:p w:rsidR="0074315B" w:rsidRPr="005B08D0" w:rsidRDefault="0074315B" w:rsidP="000B21FD">
            <w:pPr>
              <w:pStyle w:val="a4"/>
              <w:jc w:val="center"/>
            </w:pPr>
            <w:r w:rsidRPr="005B08D0">
              <w:t>Показатель</w:t>
            </w:r>
          </w:p>
        </w:tc>
        <w:tc>
          <w:tcPr>
            <w:tcW w:w="1955" w:type="dxa"/>
          </w:tcPr>
          <w:p w:rsidR="0074315B" w:rsidRPr="005B08D0" w:rsidRDefault="0074315B" w:rsidP="000B21FD">
            <w:pPr>
              <w:pStyle w:val="a4"/>
              <w:jc w:val="center"/>
            </w:pPr>
            <w:r w:rsidRPr="005B08D0">
              <w:t>Максимальный балл</w:t>
            </w:r>
          </w:p>
        </w:tc>
        <w:tc>
          <w:tcPr>
            <w:tcW w:w="4086" w:type="dxa"/>
          </w:tcPr>
          <w:p w:rsidR="0074315B" w:rsidRPr="005B08D0" w:rsidRDefault="0074315B" w:rsidP="000B21FD">
            <w:pPr>
              <w:pStyle w:val="a4"/>
              <w:jc w:val="center"/>
            </w:pPr>
            <w:r w:rsidRPr="005B08D0">
              <w:t>Оценка</w:t>
            </w:r>
          </w:p>
        </w:tc>
      </w:tr>
      <w:tr w:rsidR="0074315B" w:rsidRPr="005B08D0" w:rsidTr="0074315B">
        <w:tblPrEx>
          <w:tblCellMar>
            <w:top w:w="0" w:type="dxa"/>
            <w:bottom w:w="0" w:type="dxa"/>
          </w:tblCellMar>
        </w:tblPrEx>
        <w:tc>
          <w:tcPr>
            <w:tcW w:w="4201" w:type="dxa"/>
          </w:tcPr>
          <w:p w:rsidR="0074315B" w:rsidRPr="005B08D0" w:rsidRDefault="0074315B" w:rsidP="000B21FD">
            <w:pPr>
              <w:pStyle w:val="a5"/>
            </w:pPr>
            <w:bookmarkStart w:id="120" w:name="sub_211001"/>
            <w:r w:rsidRPr="005B08D0">
              <w:t>1. Количество полных лет, прошедших со дня государственной регистрации социально ориентированной некоммерческой организации (далее - организация) при ее создании</w:t>
            </w:r>
            <w:bookmarkEnd w:id="120"/>
          </w:p>
        </w:tc>
        <w:tc>
          <w:tcPr>
            <w:tcW w:w="1955" w:type="dxa"/>
          </w:tcPr>
          <w:p w:rsidR="0074315B" w:rsidRPr="005B08D0" w:rsidRDefault="0074315B" w:rsidP="000B21FD">
            <w:pPr>
              <w:pStyle w:val="a4"/>
              <w:jc w:val="center"/>
            </w:pPr>
            <w:r w:rsidRPr="005B08D0">
              <w:t>10</w:t>
            </w:r>
          </w:p>
        </w:tc>
        <w:tc>
          <w:tcPr>
            <w:tcW w:w="4086" w:type="dxa"/>
          </w:tcPr>
          <w:p w:rsidR="0074315B" w:rsidRPr="005B08D0" w:rsidRDefault="0074315B" w:rsidP="000B21FD">
            <w:pPr>
              <w:pStyle w:val="a5"/>
            </w:pPr>
            <w:r w:rsidRPr="005B08D0">
              <w:t>1 балл за каждый год, но не более 10 баллов</w:t>
            </w:r>
          </w:p>
        </w:tc>
      </w:tr>
      <w:tr w:rsidR="0074315B" w:rsidRPr="005B08D0" w:rsidTr="0074315B">
        <w:tblPrEx>
          <w:tblCellMar>
            <w:top w:w="0" w:type="dxa"/>
            <w:bottom w:w="0" w:type="dxa"/>
          </w:tblCellMar>
        </w:tblPrEx>
        <w:trPr>
          <w:trHeight w:val="7195"/>
        </w:trPr>
        <w:tc>
          <w:tcPr>
            <w:tcW w:w="4201" w:type="dxa"/>
          </w:tcPr>
          <w:p w:rsidR="0074315B" w:rsidRPr="005B08D0" w:rsidRDefault="0074315B" w:rsidP="000B21FD">
            <w:pPr>
              <w:pStyle w:val="a5"/>
            </w:pPr>
            <w:bookmarkStart w:id="121" w:name="sub_211002"/>
            <w:r w:rsidRPr="005B08D0">
              <w:lastRenderedPageBreak/>
              <w:t>2. Размещение организацией отчетов о своей деятельности в информационно-телекоммуникационной сети "Интернет"</w:t>
            </w:r>
            <w:bookmarkEnd w:id="121"/>
          </w:p>
        </w:tc>
        <w:tc>
          <w:tcPr>
            <w:tcW w:w="1955" w:type="dxa"/>
          </w:tcPr>
          <w:p w:rsidR="0074315B" w:rsidRPr="005B08D0" w:rsidRDefault="0074315B" w:rsidP="000B21FD">
            <w:pPr>
              <w:pStyle w:val="a4"/>
              <w:jc w:val="center"/>
            </w:pPr>
            <w:r w:rsidRPr="005B08D0">
              <w:t>5</w:t>
            </w:r>
          </w:p>
        </w:tc>
        <w:tc>
          <w:tcPr>
            <w:tcW w:w="4086" w:type="dxa"/>
          </w:tcPr>
          <w:p w:rsidR="0074315B" w:rsidRPr="005B08D0" w:rsidRDefault="0074315B" w:rsidP="000B21FD">
            <w:pPr>
              <w:pStyle w:val="a5"/>
            </w:pPr>
            <w:r w:rsidRPr="005B08D0">
              <w:t>наличие на момент оценки и сопоставления заявлений открытого доступа к ежегодным отчетам о деятельности организации, размещаемым в течение последних 5 календарных лет в информационно-телекоммуникационной сети "Интернет" на сайте организации, указанном в заявлении, - 5 баллов;</w:t>
            </w:r>
          </w:p>
          <w:p w:rsidR="0074315B" w:rsidRPr="005B08D0" w:rsidRDefault="0074315B" w:rsidP="000B21FD">
            <w:pPr>
              <w:pStyle w:val="a5"/>
            </w:pPr>
            <w:r w:rsidRPr="005B08D0">
              <w:t>если период деятельности организации составляет менее 5 лет - по 1 баллу за каждый год деятельности, по которому представлен отчет, если отчеты представлены за все годы деятельности организации. Учитываются отчеты о деятельности организации за год, предшествующий оценке заявлений, и ранее, последовательно за каждый предшествующий год;</w:t>
            </w:r>
          </w:p>
          <w:p w:rsidR="0074315B" w:rsidRPr="005B08D0" w:rsidRDefault="0074315B" w:rsidP="000B21FD">
            <w:pPr>
              <w:pStyle w:val="a5"/>
            </w:pPr>
            <w:r w:rsidRPr="005B08D0">
              <w:t>если оценка заявлений проходит ранее 1 мая, то допускается отсутствие отчета за год, предшествующий оценке; иное - 0 баллов</w:t>
            </w:r>
          </w:p>
        </w:tc>
      </w:tr>
      <w:tr w:rsidR="0074315B" w:rsidRPr="005B08D0" w:rsidTr="0074315B">
        <w:tblPrEx>
          <w:tblCellMar>
            <w:top w:w="0" w:type="dxa"/>
            <w:bottom w:w="0" w:type="dxa"/>
          </w:tblCellMar>
        </w:tblPrEx>
        <w:tc>
          <w:tcPr>
            <w:tcW w:w="4201" w:type="dxa"/>
          </w:tcPr>
          <w:p w:rsidR="0074315B" w:rsidRPr="005B08D0" w:rsidRDefault="0074315B" w:rsidP="000B21FD">
            <w:pPr>
              <w:pStyle w:val="a5"/>
            </w:pPr>
            <w:bookmarkStart w:id="122" w:name="sub_211003"/>
            <w:r w:rsidRPr="005B08D0">
              <w:t xml:space="preserve">3. </w:t>
            </w:r>
            <w:proofErr w:type="gramStart"/>
            <w:r w:rsidRPr="005B08D0">
              <w:t>Среднегодовая численность работников организации (сумма средней численности работников за каждый год деятельности организации в течение последних 5 лет (в течение года), деленная на количество полных лет такой деятельности): за последние 5 лет - при предоставлении нежилого помещения в безвозмездное пользование; за последний год - при предоставлении нежилого помещения в аренду</w:t>
            </w:r>
            <w:bookmarkEnd w:id="122"/>
            <w:proofErr w:type="gramEnd"/>
          </w:p>
        </w:tc>
        <w:tc>
          <w:tcPr>
            <w:tcW w:w="1955" w:type="dxa"/>
          </w:tcPr>
          <w:p w:rsidR="0074315B" w:rsidRPr="005B08D0" w:rsidRDefault="0074315B" w:rsidP="000B21FD">
            <w:pPr>
              <w:pStyle w:val="a4"/>
              <w:jc w:val="center"/>
            </w:pPr>
            <w:r w:rsidRPr="005B08D0">
              <w:t>5</w:t>
            </w:r>
          </w:p>
        </w:tc>
        <w:tc>
          <w:tcPr>
            <w:tcW w:w="4086" w:type="dxa"/>
          </w:tcPr>
          <w:p w:rsidR="0074315B" w:rsidRDefault="0074315B" w:rsidP="000B21FD">
            <w:pPr>
              <w:pStyle w:val="a5"/>
            </w:pPr>
            <w:r w:rsidRPr="005B08D0">
              <w:t xml:space="preserve">свыше 15 человек - 5 баллов; </w:t>
            </w:r>
          </w:p>
          <w:p w:rsidR="0074315B" w:rsidRDefault="0074315B" w:rsidP="000B21FD">
            <w:pPr>
              <w:pStyle w:val="a5"/>
            </w:pPr>
            <w:r w:rsidRPr="005B08D0">
              <w:t xml:space="preserve">от 6 до 15 человек - 3 балла; </w:t>
            </w:r>
          </w:p>
          <w:p w:rsidR="0074315B" w:rsidRDefault="0074315B" w:rsidP="000B21FD">
            <w:pPr>
              <w:pStyle w:val="a5"/>
            </w:pPr>
            <w:r w:rsidRPr="005B08D0">
              <w:t xml:space="preserve">от 3 до 5 человек - 1 балл; </w:t>
            </w:r>
          </w:p>
          <w:p w:rsidR="0074315B" w:rsidRPr="005B08D0" w:rsidRDefault="0074315B" w:rsidP="000B21FD">
            <w:pPr>
              <w:pStyle w:val="a5"/>
            </w:pPr>
            <w:r w:rsidRPr="005B08D0">
              <w:t>до 2 человек - 0 баллов</w:t>
            </w:r>
          </w:p>
        </w:tc>
      </w:tr>
      <w:tr w:rsidR="0074315B" w:rsidRPr="005B08D0" w:rsidTr="0074315B">
        <w:tblPrEx>
          <w:tblCellMar>
            <w:top w:w="0" w:type="dxa"/>
            <w:bottom w:w="0" w:type="dxa"/>
          </w:tblCellMar>
        </w:tblPrEx>
        <w:tc>
          <w:tcPr>
            <w:tcW w:w="4201" w:type="dxa"/>
          </w:tcPr>
          <w:p w:rsidR="0074315B" w:rsidRPr="005B08D0" w:rsidRDefault="0074315B" w:rsidP="000B21FD">
            <w:pPr>
              <w:pStyle w:val="a5"/>
            </w:pPr>
            <w:bookmarkStart w:id="123" w:name="sub_211004"/>
            <w:r w:rsidRPr="005B08D0">
              <w:t>4. Соотношение средней численности работников организации за последний год к сумме площадей испрашиваемого нежилого помещения и нежилых помещений, находящихся в собственности организации</w:t>
            </w:r>
            <w:bookmarkEnd w:id="123"/>
          </w:p>
        </w:tc>
        <w:tc>
          <w:tcPr>
            <w:tcW w:w="1955" w:type="dxa"/>
          </w:tcPr>
          <w:p w:rsidR="0074315B" w:rsidRPr="005B08D0" w:rsidRDefault="0074315B" w:rsidP="000B21FD">
            <w:pPr>
              <w:pStyle w:val="a4"/>
              <w:jc w:val="center"/>
            </w:pPr>
            <w:r w:rsidRPr="005B08D0">
              <w:t>10</w:t>
            </w:r>
          </w:p>
        </w:tc>
        <w:tc>
          <w:tcPr>
            <w:tcW w:w="4086" w:type="dxa"/>
          </w:tcPr>
          <w:p w:rsidR="0074315B" w:rsidRPr="005B08D0" w:rsidRDefault="0074315B" w:rsidP="000B21FD">
            <w:pPr>
              <w:pStyle w:val="a5"/>
            </w:pPr>
            <w:r w:rsidRPr="005B08D0">
              <w:t>до 10 кв. м на одного работника - 10 баллов;</w:t>
            </w:r>
          </w:p>
          <w:p w:rsidR="0074315B" w:rsidRPr="005B08D0" w:rsidRDefault="0074315B" w:rsidP="000B21FD">
            <w:pPr>
              <w:pStyle w:val="a5"/>
            </w:pPr>
            <w:r w:rsidRPr="005B08D0">
              <w:t>от 10 до 20 кв. м на одного работника -</w:t>
            </w:r>
          </w:p>
          <w:p w:rsidR="0074315B" w:rsidRPr="005B08D0" w:rsidRDefault="0074315B" w:rsidP="000B21FD">
            <w:pPr>
              <w:pStyle w:val="a5"/>
            </w:pPr>
            <w:r w:rsidRPr="005B08D0">
              <w:t>3 балла;</w:t>
            </w:r>
          </w:p>
          <w:p w:rsidR="0074315B" w:rsidRPr="005B08D0" w:rsidRDefault="0074315B" w:rsidP="000B21FD">
            <w:pPr>
              <w:pStyle w:val="a5"/>
            </w:pPr>
            <w:r w:rsidRPr="005B08D0">
              <w:t>свыше 20 кв. м на одного работника -</w:t>
            </w:r>
          </w:p>
          <w:p w:rsidR="0074315B" w:rsidRPr="005B08D0" w:rsidRDefault="0074315B" w:rsidP="000B21FD">
            <w:pPr>
              <w:pStyle w:val="a5"/>
            </w:pPr>
            <w:r w:rsidRPr="005B08D0">
              <w:t>0 баллов</w:t>
            </w:r>
          </w:p>
        </w:tc>
      </w:tr>
      <w:tr w:rsidR="0074315B" w:rsidRPr="005B08D0" w:rsidTr="0074315B">
        <w:tblPrEx>
          <w:tblCellMar>
            <w:top w:w="0" w:type="dxa"/>
            <w:bottom w:w="0" w:type="dxa"/>
          </w:tblCellMar>
        </w:tblPrEx>
        <w:tc>
          <w:tcPr>
            <w:tcW w:w="4201" w:type="dxa"/>
          </w:tcPr>
          <w:p w:rsidR="0074315B" w:rsidRPr="005B08D0" w:rsidRDefault="0074315B" w:rsidP="000B21FD">
            <w:pPr>
              <w:pStyle w:val="a5"/>
            </w:pPr>
            <w:bookmarkStart w:id="124" w:name="sub_211005"/>
            <w:r w:rsidRPr="005B08D0">
              <w:t>5. Наличие у организации во владении и (или) пользовании в течение последних 2 лет нежилых помещений, площадь которых соотносима с площадью испрашиваемого нежилого помещения</w:t>
            </w:r>
            <w:bookmarkEnd w:id="124"/>
          </w:p>
        </w:tc>
        <w:tc>
          <w:tcPr>
            <w:tcW w:w="1955" w:type="dxa"/>
          </w:tcPr>
          <w:p w:rsidR="0074315B" w:rsidRPr="005B08D0" w:rsidRDefault="0074315B" w:rsidP="000B21FD">
            <w:pPr>
              <w:pStyle w:val="a4"/>
              <w:jc w:val="center"/>
            </w:pPr>
            <w:r w:rsidRPr="005B08D0">
              <w:t>5</w:t>
            </w:r>
          </w:p>
        </w:tc>
        <w:tc>
          <w:tcPr>
            <w:tcW w:w="4086" w:type="dxa"/>
          </w:tcPr>
          <w:p w:rsidR="0074315B" w:rsidRDefault="0074315B" w:rsidP="000B21FD">
            <w:pPr>
              <w:pStyle w:val="a5"/>
            </w:pPr>
            <w:r w:rsidRPr="005B08D0">
              <w:t xml:space="preserve">средняя площадь нежилых помещений, находящихся и находившихся во владении и (или) в пользовании организации в течение последних 2 лет, составляет от 50 до 200 процентов общей площади испрашиваемого нежилого </w:t>
            </w:r>
            <w:r w:rsidRPr="005B08D0">
              <w:lastRenderedPageBreak/>
              <w:t xml:space="preserve">помещения - 5 баллов; </w:t>
            </w:r>
          </w:p>
          <w:p w:rsidR="0074315B" w:rsidRPr="005B08D0" w:rsidRDefault="0074315B" w:rsidP="000B21FD">
            <w:pPr>
              <w:pStyle w:val="a5"/>
            </w:pPr>
            <w:r w:rsidRPr="005B08D0">
              <w:t>иное (в том числе в случае, если организация действует менее двух лет) - 0 баллов</w:t>
            </w:r>
          </w:p>
        </w:tc>
      </w:tr>
      <w:tr w:rsidR="0074315B" w:rsidRPr="005B08D0" w:rsidTr="0074315B">
        <w:tblPrEx>
          <w:tblCellMar>
            <w:top w:w="0" w:type="dxa"/>
            <w:bottom w:w="0" w:type="dxa"/>
          </w:tblCellMar>
        </w:tblPrEx>
        <w:tc>
          <w:tcPr>
            <w:tcW w:w="4201" w:type="dxa"/>
          </w:tcPr>
          <w:p w:rsidR="0074315B" w:rsidRPr="005B08D0" w:rsidRDefault="0074315B" w:rsidP="000B21FD">
            <w:pPr>
              <w:pStyle w:val="a5"/>
            </w:pPr>
            <w:bookmarkStart w:id="125" w:name="sub_211006"/>
            <w:r w:rsidRPr="005B08D0">
              <w:lastRenderedPageBreak/>
              <w:t xml:space="preserve">6. </w:t>
            </w:r>
            <w:proofErr w:type="gramStart"/>
            <w:r w:rsidRPr="005B08D0">
              <w:t>Соотношение размера годовой арендной платы за испрашиваемое нежилое помещение, указанного в извещении о возможности предоставления нежилого помещения в аренду (на основании отчета об оценке рыночной арендной платы), к среднегодовому объему денежных средств, использованных организацией на осуществление деятельности в соответствии с</w:t>
            </w:r>
            <w:r>
              <w:t xml:space="preserve"> пунктами 1 и 2 статьи 31</w:t>
            </w:r>
            <w:hyperlink r:id="rId5" w:history="1">
              <w:r w:rsidRPr="001A71C1">
                <w:rPr>
                  <w:rStyle w:val="a3"/>
                  <w:vertAlign w:val="superscript"/>
                </w:rPr>
                <w:t>1</w:t>
              </w:r>
            </w:hyperlink>
            <w:r w:rsidRPr="005B08D0">
              <w:t xml:space="preserve"> Федерального закона</w:t>
            </w:r>
            <w:r>
              <w:t xml:space="preserve"> от 12.01.1996 № </w:t>
            </w:r>
            <w:r w:rsidRPr="001A71C1">
              <w:t>7-ФЗ</w:t>
            </w:r>
            <w:r w:rsidRPr="005B08D0">
              <w:t xml:space="preserve"> "О некоммерческих организациях", деленному на количество полных лет</w:t>
            </w:r>
            <w:proofErr w:type="gramEnd"/>
            <w:r w:rsidRPr="005B08D0">
              <w:t xml:space="preserve"> </w:t>
            </w:r>
            <w:proofErr w:type="gramStart"/>
            <w:r w:rsidRPr="005B08D0">
              <w:t>такой деятельности в зависимости от вида договора за последние 5 лет или за последний год, при предоставлении нежилого помещения в безвозмездное пользование или в аренду соответственно</w:t>
            </w:r>
            <w:bookmarkEnd w:id="125"/>
            <w:proofErr w:type="gramEnd"/>
          </w:p>
        </w:tc>
        <w:tc>
          <w:tcPr>
            <w:tcW w:w="1955" w:type="dxa"/>
          </w:tcPr>
          <w:p w:rsidR="0074315B" w:rsidRPr="005B08D0" w:rsidRDefault="0074315B" w:rsidP="000B21FD">
            <w:pPr>
              <w:pStyle w:val="a4"/>
              <w:jc w:val="center"/>
            </w:pPr>
            <w:r w:rsidRPr="005B08D0">
              <w:t>5</w:t>
            </w:r>
          </w:p>
        </w:tc>
        <w:tc>
          <w:tcPr>
            <w:tcW w:w="4086" w:type="dxa"/>
          </w:tcPr>
          <w:p w:rsidR="0074315B" w:rsidRPr="005B08D0" w:rsidRDefault="0074315B" w:rsidP="000B21FD">
            <w:pPr>
              <w:pStyle w:val="a5"/>
            </w:pPr>
            <w:r w:rsidRPr="005B08D0">
              <w:t>от 0,05 до 0,2 - 5 баллов;</w:t>
            </w:r>
          </w:p>
          <w:p w:rsidR="0074315B" w:rsidRPr="005B08D0" w:rsidRDefault="0074315B" w:rsidP="000B21FD">
            <w:pPr>
              <w:pStyle w:val="a5"/>
            </w:pPr>
            <w:r w:rsidRPr="005B08D0">
              <w:t>менее 0,05, но не менее 0,005 - 3 балла;</w:t>
            </w:r>
          </w:p>
          <w:p w:rsidR="0074315B" w:rsidRPr="005B08D0" w:rsidRDefault="0074315B" w:rsidP="000B21FD">
            <w:pPr>
              <w:pStyle w:val="a5"/>
            </w:pPr>
            <w:r w:rsidRPr="005B08D0">
              <w:t>свыше 0,2 - 1 балл;</w:t>
            </w:r>
          </w:p>
          <w:p w:rsidR="0074315B" w:rsidRPr="005B08D0" w:rsidRDefault="0074315B" w:rsidP="000B21FD">
            <w:pPr>
              <w:pStyle w:val="a5"/>
            </w:pPr>
            <w:r w:rsidRPr="005B08D0">
              <w:t>менее 0,005 - 0 баллов</w:t>
            </w:r>
          </w:p>
        </w:tc>
      </w:tr>
      <w:tr w:rsidR="0074315B" w:rsidRPr="005B08D0" w:rsidTr="0074315B">
        <w:tblPrEx>
          <w:tblCellMar>
            <w:top w:w="0" w:type="dxa"/>
            <w:bottom w:w="0" w:type="dxa"/>
          </w:tblCellMar>
        </w:tblPrEx>
        <w:trPr>
          <w:trHeight w:val="4140"/>
        </w:trPr>
        <w:tc>
          <w:tcPr>
            <w:tcW w:w="4201" w:type="dxa"/>
          </w:tcPr>
          <w:p w:rsidR="0074315B" w:rsidRPr="005B08D0" w:rsidRDefault="0074315B" w:rsidP="000B21FD">
            <w:pPr>
              <w:pStyle w:val="a5"/>
            </w:pPr>
            <w:bookmarkStart w:id="126" w:name="sub_211007"/>
            <w:r w:rsidRPr="005B08D0">
              <w:t>7. Наличие результатов деятельности, которую организация осуществляла в соответствии с учредительными документами:</w:t>
            </w:r>
            <w:bookmarkEnd w:id="126"/>
          </w:p>
          <w:p w:rsidR="0074315B" w:rsidRPr="005B08D0" w:rsidRDefault="0074315B" w:rsidP="000B21FD">
            <w:pPr>
              <w:pStyle w:val="a5"/>
            </w:pPr>
            <w:r w:rsidRPr="005B08D0">
              <w:t xml:space="preserve">за </w:t>
            </w:r>
            <w:proofErr w:type="gramStart"/>
            <w:r w:rsidRPr="005B08D0">
              <w:t>последние</w:t>
            </w:r>
            <w:proofErr w:type="gramEnd"/>
            <w:r w:rsidRPr="005B08D0">
              <w:t xml:space="preserve"> 5 лет - при</w:t>
            </w:r>
          </w:p>
          <w:p w:rsidR="0074315B" w:rsidRPr="005B08D0" w:rsidRDefault="0074315B" w:rsidP="000B21FD">
            <w:pPr>
              <w:pStyle w:val="a5"/>
            </w:pPr>
            <w:proofErr w:type="gramStart"/>
            <w:r w:rsidRPr="005B08D0">
              <w:t>предоставлении</w:t>
            </w:r>
            <w:proofErr w:type="gramEnd"/>
            <w:r w:rsidRPr="005B08D0">
              <w:t xml:space="preserve"> нежилого помещения в безвозмездное пользование;</w:t>
            </w:r>
          </w:p>
          <w:p w:rsidR="0074315B" w:rsidRPr="005B08D0" w:rsidRDefault="0074315B" w:rsidP="000B21FD">
            <w:pPr>
              <w:pStyle w:val="a5"/>
            </w:pPr>
            <w:r w:rsidRPr="005B08D0">
              <w:t>за последний год - при предоставлении нежилого помещения в аренду</w:t>
            </w:r>
          </w:p>
        </w:tc>
        <w:tc>
          <w:tcPr>
            <w:tcW w:w="1955" w:type="dxa"/>
          </w:tcPr>
          <w:p w:rsidR="0074315B" w:rsidRPr="005B08D0" w:rsidRDefault="0074315B" w:rsidP="000B21FD">
            <w:pPr>
              <w:pStyle w:val="a4"/>
              <w:jc w:val="center"/>
            </w:pPr>
            <w:r w:rsidRPr="005B08D0">
              <w:t>5</w:t>
            </w:r>
          </w:p>
        </w:tc>
        <w:tc>
          <w:tcPr>
            <w:tcW w:w="4086" w:type="dxa"/>
          </w:tcPr>
          <w:p w:rsidR="0074315B" w:rsidRPr="005B08D0" w:rsidRDefault="0074315B" w:rsidP="000B21FD">
            <w:pPr>
              <w:pStyle w:val="a5"/>
            </w:pPr>
            <w:r w:rsidRPr="005B08D0">
              <w:t xml:space="preserve">наличие в заявлении </w:t>
            </w:r>
            <w:proofErr w:type="gramStart"/>
            <w:r w:rsidRPr="005B08D0">
              <w:t>краткого</w:t>
            </w:r>
            <w:proofErr w:type="gramEnd"/>
          </w:p>
          <w:p w:rsidR="0074315B" w:rsidRPr="005B08D0" w:rsidRDefault="0074315B" w:rsidP="000B21FD">
            <w:pPr>
              <w:pStyle w:val="a5"/>
            </w:pPr>
            <w:r w:rsidRPr="005B08D0">
              <w:t xml:space="preserve">описания содержания </w:t>
            </w:r>
            <w:proofErr w:type="gramStart"/>
            <w:r w:rsidRPr="005B08D0">
              <w:t>конкретных</w:t>
            </w:r>
            <w:proofErr w:type="gramEnd"/>
          </w:p>
          <w:p w:rsidR="0074315B" w:rsidRPr="005B08D0" w:rsidRDefault="0074315B" w:rsidP="000B21FD">
            <w:pPr>
              <w:pStyle w:val="a5"/>
            </w:pPr>
            <w:r w:rsidRPr="005B08D0">
              <w:t>результатов программ, проектов,</w:t>
            </w:r>
          </w:p>
          <w:p w:rsidR="0074315B" w:rsidRPr="005B08D0" w:rsidRDefault="0074315B" w:rsidP="000B21FD">
            <w:pPr>
              <w:pStyle w:val="a5"/>
            </w:pPr>
            <w:r w:rsidRPr="005B08D0">
              <w:t>мероприятий - 5 баллов;</w:t>
            </w:r>
          </w:p>
          <w:p w:rsidR="0074315B" w:rsidRPr="005B08D0" w:rsidRDefault="0074315B" w:rsidP="000B21FD">
            <w:pPr>
              <w:pStyle w:val="a5"/>
            </w:pPr>
            <w:r w:rsidRPr="005B08D0">
              <w:t>иное - 0 баллов;</w:t>
            </w:r>
          </w:p>
          <w:p w:rsidR="0074315B" w:rsidRPr="005B08D0" w:rsidRDefault="0074315B" w:rsidP="000B21FD">
            <w:pPr>
              <w:pStyle w:val="a5"/>
            </w:pPr>
            <w:r w:rsidRPr="005B08D0">
              <w:t>указанные результаты могут включать</w:t>
            </w:r>
          </w:p>
          <w:p w:rsidR="0074315B" w:rsidRPr="005B08D0" w:rsidRDefault="0074315B" w:rsidP="000B21FD">
            <w:pPr>
              <w:pStyle w:val="a5"/>
            </w:pPr>
            <w:r w:rsidRPr="005B08D0">
              <w:t>информацию о количестве физических лиц и (или) некоммерческих организаций, которым организация оказала поддержку (помощь), услуги, количестве проведенных организацией мероприятий и количестве их участников</w:t>
            </w:r>
          </w:p>
        </w:tc>
      </w:tr>
      <w:tr w:rsidR="0074315B" w:rsidRPr="005B08D0" w:rsidTr="0074315B">
        <w:tblPrEx>
          <w:tblCellMar>
            <w:top w:w="0" w:type="dxa"/>
            <w:bottom w:w="0" w:type="dxa"/>
          </w:tblCellMar>
        </w:tblPrEx>
        <w:tc>
          <w:tcPr>
            <w:tcW w:w="4201" w:type="dxa"/>
          </w:tcPr>
          <w:p w:rsidR="0074315B" w:rsidRPr="005B08D0" w:rsidRDefault="0074315B" w:rsidP="000B21FD">
            <w:pPr>
              <w:pStyle w:val="a5"/>
            </w:pPr>
            <w:bookmarkStart w:id="127" w:name="sub_211008"/>
            <w:r w:rsidRPr="005B08D0">
              <w:t>8. Соответствие деятельности,</w:t>
            </w:r>
            <w:bookmarkEnd w:id="127"/>
          </w:p>
          <w:p w:rsidR="0074315B" w:rsidRPr="005B08D0" w:rsidRDefault="0074315B" w:rsidP="000B21FD">
            <w:pPr>
              <w:pStyle w:val="a5"/>
            </w:pPr>
            <w:proofErr w:type="gramStart"/>
            <w:r w:rsidRPr="005B08D0">
              <w:t>которую</w:t>
            </w:r>
            <w:proofErr w:type="gramEnd"/>
            <w:r w:rsidRPr="005B08D0">
              <w:t xml:space="preserve"> организация осуществляла в соответствии с учредительными документами, видам деятельности, для осуществления которых испрашивается нежилое помещение:</w:t>
            </w:r>
          </w:p>
          <w:p w:rsidR="0074315B" w:rsidRPr="005B08D0" w:rsidRDefault="0074315B" w:rsidP="000B21FD">
            <w:pPr>
              <w:pStyle w:val="a5"/>
            </w:pPr>
            <w:r w:rsidRPr="005B08D0">
              <w:t>не менее 1 года - для предоставления нежилого помещения в аренду;</w:t>
            </w:r>
          </w:p>
          <w:p w:rsidR="0074315B" w:rsidRPr="005B08D0" w:rsidRDefault="0074315B" w:rsidP="000B21FD">
            <w:pPr>
              <w:pStyle w:val="a5"/>
            </w:pPr>
            <w:r w:rsidRPr="005B08D0">
              <w:t>не менее 5 лет - для предоставления нежилого</w:t>
            </w:r>
          </w:p>
          <w:p w:rsidR="0074315B" w:rsidRPr="005B08D0" w:rsidRDefault="0074315B" w:rsidP="000B21FD">
            <w:pPr>
              <w:pStyle w:val="a5"/>
            </w:pPr>
            <w:r w:rsidRPr="005B08D0">
              <w:t xml:space="preserve">помещения в </w:t>
            </w:r>
            <w:proofErr w:type="gramStart"/>
            <w:r w:rsidRPr="005B08D0">
              <w:t>безвозмездное</w:t>
            </w:r>
            <w:proofErr w:type="gramEnd"/>
          </w:p>
          <w:p w:rsidR="0074315B" w:rsidRPr="005B08D0" w:rsidRDefault="0074315B" w:rsidP="000B21FD">
            <w:pPr>
              <w:pStyle w:val="a5"/>
            </w:pPr>
            <w:r w:rsidRPr="005B08D0">
              <w:lastRenderedPageBreak/>
              <w:t>пользование</w:t>
            </w:r>
          </w:p>
        </w:tc>
        <w:tc>
          <w:tcPr>
            <w:tcW w:w="1955" w:type="dxa"/>
          </w:tcPr>
          <w:p w:rsidR="0074315B" w:rsidRPr="005B08D0" w:rsidRDefault="0074315B" w:rsidP="000B21FD">
            <w:pPr>
              <w:pStyle w:val="a4"/>
              <w:jc w:val="center"/>
            </w:pPr>
            <w:r w:rsidRPr="005B08D0">
              <w:lastRenderedPageBreak/>
              <w:t>5</w:t>
            </w:r>
          </w:p>
        </w:tc>
        <w:tc>
          <w:tcPr>
            <w:tcW w:w="4086" w:type="dxa"/>
          </w:tcPr>
          <w:p w:rsidR="0074315B" w:rsidRPr="005B08D0" w:rsidRDefault="0074315B" w:rsidP="000B21FD">
            <w:pPr>
              <w:pStyle w:val="a5"/>
            </w:pPr>
            <w:r w:rsidRPr="005B08D0">
              <w:t>соответствие деятельности, которую организация осуществляла в соответствии с учредительными документами, видам деятельности, для осуществления которых испрашивается нежилое помещение, - 5 баллов; иное - 0 баллов</w:t>
            </w:r>
          </w:p>
        </w:tc>
      </w:tr>
      <w:tr w:rsidR="0074315B" w:rsidRPr="005B08D0" w:rsidTr="0074315B">
        <w:tblPrEx>
          <w:tblCellMar>
            <w:top w:w="0" w:type="dxa"/>
            <w:bottom w:w="0" w:type="dxa"/>
          </w:tblCellMar>
        </w:tblPrEx>
        <w:trPr>
          <w:trHeight w:val="10497"/>
        </w:trPr>
        <w:tc>
          <w:tcPr>
            <w:tcW w:w="4201" w:type="dxa"/>
          </w:tcPr>
          <w:p w:rsidR="0074315B" w:rsidRPr="005B08D0" w:rsidRDefault="0074315B" w:rsidP="000B21FD">
            <w:pPr>
              <w:pStyle w:val="a5"/>
            </w:pPr>
            <w:bookmarkStart w:id="128" w:name="sub_211009"/>
            <w:r w:rsidRPr="005B08D0">
              <w:lastRenderedPageBreak/>
              <w:t>9. Организация включена в реестр некоммерческих организаций - исполнителей общественно полезных услуг, форми</w:t>
            </w:r>
            <w:r>
              <w:t xml:space="preserve">руемый в соответствии с постановлением </w:t>
            </w:r>
            <w:r w:rsidRPr="005B08D0">
              <w:t>Правительства Российской Федерации от 26</w:t>
            </w:r>
            <w:r>
              <w:t>.01.2017</w:t>
            </w:r>
            <w:r w:rsidRPr="005B08D0">
              <w:t xml:space="preserve"> </w:t>
            </w:r>
            <w:r>
              <w:t xml:space="preserve">№ </w:t>
            </w:r>
            <w:r w:rsidRPr="005B08D0">
              <w:t>89 "О реестре некоммерческих организаций - исполнителей общественно полезных услуг"</w:t>
            </w:r>
            <w:bookmarkEnd w:id="128"/>
          </w:p>
        </w:tc>
        <w:tc>
          <w:tcPr>
            <w:tcW w:w="1955" w:type="dxa"/>
          </w:tcPr>
          <w:p w:rsidR="0074315B" w:rsidRPr="005B08D0" w:rsidRDefault="0074315B" w:rsidP="000B21FD">
            <w:pPr>
              <w:pStyle w:val="a4"/>
              <w:jc w:val="center"/>
            </w:pPr>
            <w:r w:rsidRPr="005B08D0">
              <w:t>1</w:t>
            </w:r>
          </w:p>
        </w:tc>
        <w:tc>
          <w:tcPr>
            <w:tcW w:w="4086" w:type="dxa"/>
          </w:tcPr>
          <w:p w:rsidR="0074315B" w:rsidRPr="005B08D0" w:rsidRDefault="0074315B" w:rsidP="000B21FD">
            <w:pPr>
              <w:pStyle w:val="a5"/>
            </w:pPr>
            <w:r w:rsidRPr="005B08D0">
              <w:t>организация включена в реестр некоммерческих организаций - исполнителей общественно полезных услуг на дату проведения оценки и сопоставления заявлений организаций - 1 балл;</w:t>
            </w:r>
          </w:p>
          <w:p w:rsidR="0074315B" w:rsidRPr="005B08D0" w:rsidRDefault="0074315B" w:rsidP="000B21FD">
            <w:pPr>
              <w:pStyle w:val="a5"/>
            </w:pPr>
            <w:r w:rsidRPr="005B08D0">
              <w:t>организация не включена в реестр некоммерческих организаций - исполнителей общественно полезных услуг на дату проведения оценки и сопоставления заявлений организаций - 0 баллов</w:t>
            </w:r>
          </w:p>
        </w:tc>
      </w:tr>
    </w:tbl>
    <w:p w:rsidR="004E3955" w:rsidRDefault="004E3955"/>
    <w:sectPr w:rsidR="004E3955" w:rsidSect="004E39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315B"/>
    <w:rsid w:val="004E3955"/>
    <w:rsid w:val="00743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5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74315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315B"/>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uiPriority w:val="99"/>
    <w:rsid w:val="0074315B"/>
    <w:rPr>
      <w:color w:val="106BBE"/>
    </w:rPr>
  </w:style>
  <w:style w:type="paragraph" w:customStyle="1" w:styleId="a4">
    <w:name w:val="Нормальный (таблица)"/>
    <w:basedOn w:val="a"/>
    <w:next w:val="a"/>
    <w:uiPriority w:val="99"/>
    <w:rsid w:val="0074315B"/>
    <w:pPr>
      <w:ind w:firstLine="0"/>
    </w:pPr>
  </w:style>
  <w:style w:type="paragraph" w:customStyle="1" w:styleId="a5">
    <w:name w:val="Прижатый влево"/>
    <w:basedOn w:val="a"/>
    <w:next w:val="a"/>
    <w:uiPriority w:val="99"/>
    <w:rsid w:val="0074315B"/>
    <w:pPr>
      <w:ind w:firstLine="0"/>
      <w:jc w:val="left"/>
    </w:pPr>
  </w:style>
  <w:style w:type="paragraph" w:styleId="a6">
    <w:name w:val="Normal (Web)"/>
    <w:basedOn w:val="a"/>
    <w:uiPriority w:val="99"/>
    <w:rsid w:val="0074315B"/>
    <w:pPr>
      <w:widowControl/>
      <w:suppressAutoHyphens/>
      <w:autoSpaceDE/>
      <w:autoSpaceDN/>
      <w:adjustRightInd/>
      <w:spacing w:before="280" w:after="280"/>
      <w:ind w:firstLine="0"/>
      <w:jc w:val="left"/>
    </w:pPr>
    <w:rPr>
      <w:rFonts w:ascii="Times New Roman" w:hAnsi="Times New Roman" w:cs="Times New Roman"/>
      <w:lang w:eastAsia="ar-SA"/>
    </w:rPr>
  </w:style>
  <w:style w:type="paragraph" w:styleId="a7">
    <w:name w:val="Body Text"/>
    <w:basedOn w:val="a"/>
    <w:link w:val="a8"/>
    <w:uiPriority w:val="99"/>
    <w:semiHidden/>
    <w:unhideWhenUsed/>
    <w:rsid w:val="0074315B"/>
    <w:pPr>
      <w:widowControl/>
      <w:autoSpaceDE/>
      <w:autoSpaceDN/>
      <w:adjustRightInd/>
      <w:spacing w:after="120" w:line="276" w:lineRule="auto"/>
      <w:ind w:firstLine="0"/>
      <w:jc w:val="left"/>
    </w:pPr>
    <w:rPr>
      <w:rFonts w:ascii="Calibri" w:hAnsi="Calibri" w:cs="Times New Roman"/>
      <w:sz w:val="22"/>
      <w:szCs w:val="22"/>
      <w:lang w:eastAsia="en-US"/>
    </w:rPr>
  </w:style>
  <w:style w:type="character" w:customStyle="1" w:styleId="a8">
    <w:name w:val="Основной текст Знак"/>
    <w:basedOn w:val="a0"/>
    <w:link w:val="a7"/>
    <w:uiPriority w:val="99"/>
    <w:semiHidden/>
    <w:rsid w:val="0074315B"/>
    <w:rPr>
      <w:rFonts w:ascii="Calibri" w:eastAsia="Times New Roman" w:hAnsi="Calibri" w:cs="Times New Roman"/>
    </w:rPr>
  </w:style>
  <w:style w:type="paragraph" w:styleId="a9">
    <w:name w:val="Balloon Text"/>
    <w:basedOn w:val="a"/>
    <w:link w:val="aa"/>
    <w:uiPriority w:val="99"/>
    <w:semiHidden/>
    <w:unhideWhenUsed/>
    <w:rsid w:val="0074315B"/>
    <w:rPr>
      <w:rFonts w:ascii="Tahoma" w:hAnsi="Tahoma" w:cs="Tahoma"/>
      <w:sz w:val="16"/>
      <w:szCs w:val="16"/>
    </w:rPr>
  </w:style>
  <w:style w:type="character" w:customStyle="1" w:styleId="aa">
    <w:name w:val="Текст выноски Знак"/>
    <w:basedOn w:val="a0"/>
    <w:link w:val="a9"/>
    <w:uiPriority w:val="99"/>
    <w:semiHidden/>
    <w:rsid w:val="0074315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document/redirect/10105879/311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6859</Words>
  <Characters>39102</Characters>
  <Application>Microsoft Office Word</Application>
  <DocSecurity>0</DocSecurity>
  <Lines>325</Lines>
  <Paragraphs>91</Paragraphs>
  <ScaleCrop>false</ScaleCrop>
  <Company/>
  <LinksUpToDate>false</LinksUpToDate>
  <CharactersWithSpaces>45870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2026-01-27T13:33:00Z</cp:lastPrinted>
  <dcterms:created xsi:type="dcterms:W3CDTF">2026-01-27T13:27:00Z</dcterms:created>
  <dcterms:modified xsi:type="dcterms:W3CDTF">2026-01-27T13:34:00Z</dcterms:modified>
</cp:coreProperties>
</file>